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E24B" w14:textId="446F0389" w:rsidR="009163E8" w:rsidRPr="00835035" w:rsidRDefault="009163E8" w:rsidP="00BC2885">
      <w:pPr>
        <w:tabs>
          <w:tab w:val="left" w:pos="1950"/>
        </w:tabs>
        <w:ind w:firstLine="0"/>
        <w:jc w:val="center"/>
        <w:rPr>
          <w:rFonts w:cs="Times New Roman"/>
          <w:b/>
          <w:bCs/>
          <w:sz w:val="28"/>
          <w:szCs w:val="28"/>
        </w:rPr>
      </w:pPr>
      <w:bookmarkStart w:id="0" w:name="_Hlk171952848"/>
      <w:r w:rsidRPr="00835035">
        <w:rPr>
          <w:rFonts w:cs="Times New Roman"/>
          <w:b/>
          <w:bCs/>
          <w:sz w:val="28"/>
          <w:szCs w:val="28"/>
        </w:rPr>
        <w:t>MAKETING EXPERIENCIAL Y POSICIONAMIENTO DE LAS PYMES HOTELERAS DE MANTA</w:t>
      </w:r>
      <w:bookmarkEnd w:id="0"/>
    </w:p>
    <w:p w14:paraId="130378DB" w14:textId="77777777" w:rsidR="0066060C" w:rsidRPr="00835035" w:rsidRDefault="0066060C" w:rsidP="00BC2885">
      <w:pPr>
        <w:tabs>
          <w:tab w:val="left" w:pos="1950"/>
        </w:tabs>
        <w:ind w:firstLine="0"/>
        <w:jc w:val="center"/>
        <w:rPr>
          <w:rFonts w:cs="Times New Roman"/>
          <w:b/>
          <w:bCs/>
          <w:sz w:val="28"/>
          <w:szCs w:val="28"/>
          <w:lang w:val="en-US"/>
        </w:rPr>
      </w:pPr>
      <w:r w:rsidRPr="00835035">
        <w:rPr>
          <w:rFonts w:cs="Times New Roman"/>
          <w:b/>
          <w:bCs/>
          <w:sz w:val="28"/>
          <w:szCs w:val="28"/>
          <w:lang w:val="en"/>
        </w:rPr>
        <w:t>EXPERIENTIAL MARKETING AND POSITIONING OF SME HOTELS IN MANTA</w:t>
      </w:r>
    </w:p>
    <w:p w14:paraId="5ACDD420" w14:textId="5236E22B" w:rsidR="00AE5B71" w:rsidRPr="00506422" w:rsidRDefault="00AE5B71" w:rsidP="00AE5B71">
      <w:pPr>
        <w:jc w:val="center"/>
        <w:rPr>
          <w:rFonts w:eastAsia="Times New Roman" w:cs="Times New Roman"/>
          <w:sz w:val="24"/>
          <w:szCs w:val="24"/>
        </w:rPr>
      </w:pPr>
      <w:r>
        <w:rPr>
          <w:rFonts w:eastAsia="Times New Roman" w:cs="Times New Roman"/>
          <w:sz w:val="24"/>
          <w:szCs w:val="24"/>
        </w:rPr>
        <w:t>Victoria Jamileth Zambrano Rezabala</w:t>
      </w:r>
      <w:r w:rsidRPr="00506422">
        <w:rPr>
          <w:rFonts w:eastAsia="Times New Roman" w:cs="Times New Roman"/>
          <w:sz w:val="24"/>
          <w:szCs w:val="24"/>
          <w:vertAlign w:val="superscript"/>
        </w:rPr>
        <w:t>1</w:t>
      </w:r>
      <w:r w:rsidRPr="00506422">
        <w:rPr>
          <w:rFonts w:eastAsia="Times New Roman" w:cs="Times New Roman"/>
          <w:sz w:val="24"/>
          <w:szCs w:val="24"/>
        </w:rPr>
        <w:t xml:space="preserve">; </w:t>
      </w:r>
      <w:r>
        <w:rPr>
          <w:rFonts w:eastAsia="Times New Roman" w:cs="Times New Roman"/>
          <w:sz w:val="24"/>
          <w:szCs w:val="24"/>
        </w:rPr>
        <w:t>Cristopher Alberto Quijije Quijije</w:t>
      </w:r>
      <w:r w:rsidRPr="00506422">
        <w:rPr>
          <w:rFonts w:eastAsia="Times New Roman" w:cs="Times New Roman"/>
          <w:sz w:val="24"/>
          <w:szCs w:val="24"/>
          <w:vertAlign w:val="superscript"/>
        </w:rPr>
        <w:t>2</w:t>
      </w:r>
      <w:r w:rsidRPr="00506422">
        <w:rPr>
          <w:rFonts w:eastAsia="Times New Roman" w:cs="Times New Roman"/>
          <w:sz w:val="24"/>
          <w:szCs w:val="24"/>
        </w:rPr>
        <w:t xml:space="preserve"> ; </w:t>
      </w:r>
      <w:r>
        <w:rPr>
          <w:rFonts w:eastAsia="Times New Roman" w:cs="Times New Roman"/>
          <w:sz w:val="24"/>
          <w:szCs w:val="24"/>
        </w:rPr>
        <w:t>Aaron Leonel Baduy Molina</w:t>
      </w:r>
      <w:r w:rsidRPr="00506422">
        <w:rPr>
          <w:rFonts w:eastAsia="Times New Roman" w:cs="Times New Roman"/>
          <w:sz w:val="24"/>
          <w:szCs w:val="24"/>
          <w:vertAlign w:val="superscript"/>
        </w:rPr>
        <w:t>3</w:t>
      </w:r>
    </w:p>
    <w:p w14:paraId="254FBED2" w14:textId="14510F25" w:rsidR="00AE5B71" w:rsidRPr="00506422" w:rsidRDefault="00AE5B71" w:rsidP="00AE5B71">
      <w:pPr>
        <w:jc w:val="center"/>
        <w:rPr>
          <w:rFonts w:eastAsia="Times New Roman" w:cs="Times New Roman"/>
          <w:sz w:val="24"/>
          <w:szCs w:val="24"/>
        </w:rPr>
      </w:pPr>
      <w:r w:rsidRPr="00506422">
        <w:rPr>
          <w:rFonts w:eastAsia="Times New Roman" w:cs="Times New Roman"/>
          <w:sz w:val="24"/>
          <w:szCs w:val="24"/>
        </w:rPr>
        <w:t>Uni</w:t>
      </w:r>
      <w:r w:rsidR="008021EE">
        <w:rPr>
          <w:rFonts w:eastAsia="Times New Roman" w:cs="Times New Roman"/>
          <w:sz w:val="24"/>
          <w:szCs w:val="24"/>
        </w:rPr>
        <w:t>versidad</w:t>
      </w:r>
      <w:r w:rsidRPr="00506422">
        <w:rPr>
          <w:rFonts w:eastAsia="Times New Roman" w:cs="Times New Roman"/>
          <w:sz w:val="24"/>
          <w:szCs w:val="24"/>
        </w:rPr>
        <w:t xml:space="preserve"> </w:t>
      </w:r>
      <w:r>
        <w:rPr>
          <w:rFonts w:eastAsia="Times New Roman" w:cs="Times New Roman"/>
          <w:sz w:val="24"/>
          <w:szCs w:val="24"/>
        </w:rPr>
        <w:t>Laica Eloy Alfaro de Manabí</w:t>
      </w:r>
      <w:r w:rsidRPr="00506422">
        <w:rPr>
          <w:rFonts w:eastAsia="Times New Roman" w:cs="Times New Roman"/>
          <w:sz w:val="24"/>
          <w:szCs w:val="24"/>
          <w:vertAlign w:val="superscript"/>
        </w:rPr>
        <w:t xml:space="preserve">1 </w:t>
      </w:r>
      <w:r w:rsidRPr="00506422">
        <w:rPr>
          <w:rFonts w:eastAsia="Times New Roman" w:cs="Times New Roman"/>
          <w:sz w:val="24"/>
          <w:szCs w:val="24"/>
        </w:rPr>
        <w:t xml:space="preserve">; </w:t>
      </w:r>
      <w:r w:rsidR="00A536F4" w:rsidRPr="00506422">
        <w:rPr>
          <w:rFonts w:eastAsia="Times New Roman" w:cs="Times New Roman"/>
          <w:sz w:val="24"/>
          <w:szCs w:val="24"/>
        </w:rPr>
        <w:t>Uni</w:t>
      </w:r>
      <w:r w:rsidR="008021EE">
        <w:rPr>
          <w:rFonts w:eastAsia="Times New Roman" w:cs="Times New Roman"/>
          <w:sz w:val="24"/>
          <w:szCs w:val="24"/>
        </w:rPr>
        <w:t>versidad</w:t>
      </w:r>
      <w:r w:rsidR="00A536F4" w:rsidRPr="00506422">
        <w:rPr>
          <w:rFonts w:eastAsia="Times New Roman" w:cs="Times New Roman"/>
          <w:sz w:val="24"/>
          <w:szCs w:val="24"/>
        </w:rPr>
        <w:t xml:space="preserve"> </w:t>
      </w:r>
      <w:r w:rsidR="00A536F4">
        <w:rPr>
          <w:rFonts w:eastAsia="Times New Roman" w:cs="Times New Roman"/>
          <w:sz w:val="24"/>
          <w:szCs w:val="24"/>
        </w:rPr>
        <w:t>Laica Eloy Alfaro de Manabí</w:t>
      </w:r>
      <w:r w:rsidR="00A536F4" w:rsidRPr="00506422">
        <w:rPr>
          <w:rFonts w:eastAsia="Times New Roman" w:cs="Times New Roman"/>
          <w:sz w:val="24"/>
          <w:szCs w:val="24"/>
          <w:vertAlign w:val="superscript"/>
        </w:rPr>
        <w:t xml:space="preserve"> </w:t>
      </w:r>
      <w:r w:rsidRPr="00506422">
        <w:rPr>
          <w:rFonts w:eastAsia="Times New Roman" w:cs="Times New Roman"/>
          <w:sz w:val="24"/>
          <w:szCs w:val="24"/>
          <w:vertAlign w:val="superscript"/>
        </w:rPr>
        <w:t>2</w:t>
      </w:r>
      <w:r w:rsidRPr="00506422">
        <w:rPr>
          <w:rFonts w:eastAsia="Times New Roman" w:cs="Times New Roman"/>
          <w:sz w:val="24"/>
          <w:szCs w:val="24"/>
        </w:rPr>
        <w:t xml:space="preserve">; </w:t>
      </w:r>
      <w:r w:rsidR="00A536F4" w:rsidRPr="00506422">
        <w:rPr>
          <w:rFonts w:eastAsia="Times New Roman" w:cs="Times New Roman"/>
          <w:sz w:val="24"/>
          <w:szCs w:val="24"/>
        </w:rPr>
        <w:t>Uni</w:t>
      </w:r>
      <w:r w:rsidR="008021EE">
        <w:rPr>
          <w:rFonts w:eastAsia="Times New Roman" w:cs="Times New Roman"/>
          <w:sz w:val="24"/>
          <w:szCs w:val="24"/>
        </w:rPr>
        <w:t>versidad</w:t>
      </w:r>
      <w:r w:rsidR="00A536F4" w:rsidRPr="00506422">
        <w:rPr>
          <w:rFonts w:eastAsia="Times New Roman" w:cs="Times New Roman"/>
          <w:sz w:val="24"/>
          <w:szCs w:val="24"/>
        </w:rPr>
        <w:t xml:space="preserve"> </w:t>
      </w:r>
      <w:r w:rsidR="00A536F4">
        <w:rPr>
          <w:rFonts w:eastAsia="Times New Roman" w:cs="Times New Roman"/>
          <w:sz w:val="24"/>
          <w:szCs w:val="24"/>
        </w:rPr>
        <w:t>Laica Eloy Alfaro de Manabí</w:t>
      </w:r>
      <w:r w:rsidR="00A536F4" w:rsidRPr="00506422">
        <w:rPr>
          <w:rFonts w:eastAsia="Times New Roman" w:cs="Times New Roman"/>
          <w:sz w:val="24"/>
          <w:szCs w:val="24"/>
          <w:vertAlign w:val="superscript"/>
        </w:rPr>
        <w:t xml:space="preserve"> </w:t>
      </w:r>
      <w:r w:rsidRPr="00506422">
        <w:rPr>
          <w:rFonts w:eastAsia="Times New Roman" w:cs="Times New Roman"/>
          <w:sz w:val="24"/>
          <w:szCs w:val="24"/>
          <w:vertAlign w:val="superscript"/>
        </w:rPr>
        <w:t>3</w:t>
      </w:r>
    </w:p>
    <w:p w14:paraId="7F58470A" w14:textId="4EA2E2A5" w:rsidR="00AE5B71" w:rsidRPr="00A536F4" w:rsidRDefault="00C70EEE" w:rsidP="00A536F4">
      <w:pPr>
        <w:spacing w:before="0" w:after="0"/>
        <w:ind w:firstLine="0"/>
        <w:jc w:val="center"/>
        <w:rPr>
          <w:rFonts w:cs="Times New Roman"/>
          <w:sz w:val="24"/>
          <w:szCs w:val="24"/>
        </w:rPr>
      </w:pPr>
      <w:hyperlink r:id="rId8" w:history="1">
        <w:r w:rsidR="00A536F4" w:rsidRPr="00A536F4">
          <w:rPr>
            <w:rStyle w:val="Hipervnculo"/>
            <w:rFonts w:cs="Times New Roman"/>
            <w:color w:val="auto"/>
            <w:sz w:val="24"/>
            <w:szCs w:val="24"/>
            <w:u w:val="none"/>
          </w:rPr>
          <w:t>vzambranorezabala@gmail.com</w:t>
        </w:r>
      </w:hyperlink>
      <w:r w:rsidR="00AE5B71" w:rsidRPr="00A536F4">
        <w:rPr>
          <w:rFonts w:eastAsia="Times New Roman" w:cs="Times New Roman"/>
          <w:sz w:val="24"/>
          <w:szCs w:val="24"/>
          <w:vertAlign w:val="superscript"/>
        </w:rPr>
        <w:t>1</w:t>
      </w:r>
      <w:r w:rsidR="00AE5B71" w:rsidRPr="00A536F4">
        <w:rPr>
          <w:rFonts w:eastAsia="Times New Roman" w:cs="Times New Roman"/>
          <w:sz w:val="24"/>
          <w:szCs w:val="24"/>
        </w:rPr>
        <w:t xml:space="preserve">; </w:t>
      </w:r>
      <w:hyperlink r:id="rId9" w:history="1">
        <w:r w:rsidR="00A536F4" w:rsidRPr="00A536F4">
          <w:rPr>
            <w:rStyle w:val="Hipervnculo"/>
            <w:rFonts w:cs="Times New Roman"/>
            <w:color w:val="auto"/>
            <w:sz w:val="24"/>
            <w:szCs w:val="24"/>
            <w:u w:val="none"/>
          </w:rPr>
          <w:t>cristopher.quijije@pg.uleam.edu</w:t>
        </w:r>
      </w:hyperlink>
      <w:r w:rsidR="00AE5B71" w:rsidRPr="00A536F4">
        <w:rPr>
          <w:rFonts w:eastAsia="Times New Roman" w:cs="Times New Roman"/>
          <w:sz w:val="24"/>
          <w:szCs w:val="24"/>
          <w:vertAlign w:val="superscript"/>
        </w:rPr>
        <w:t xml:space="preserve">2  </w:t>
      </w:r>
      <w:r w:rsidR="00AE5B71" w:rsidRPr="00A536F4">
        <w:rPr>
          <w:rFonts w:eastAsia="Times New Roman" w:cs="Times New Roman"/>
          <w:sz w:val="24"/>
          <w:szCs w:val="24"/>
        </w:rPr>
        <w:t xml:space="preserve">; </w:t>
      </w:r>
      <w:r w:rsidR="00A536F4" w:rsidRPr="00A536F4">
        <w:rPr>
          <w:rStyle w:val="Hipervnculo"/>
          <w:rFonts w:cs="Times New Roman"/>
          <w:color w:val="auto"/>
          <w:sz w:val="24"/>
          <w:szCs w:val="24"/>
          <w:u w:val="none"/>
        </w:rPr>
        <w:t>aaron.baduy@uleam.edu.ec</w:t>
      </w:r>
      <w:r w:rsidR="00AE5B71" w:rsidRPr="00A536F4">
        <w:rPr>
          <w:rFonts w:eastAsia="Times New Roman" w:cs="Times New Roman"/>
          <w:sz w:val="24"/>
          <w:szCs w:val="24"/>
          <w:vertAlign w:val="superscript"/>
        </w:rPr>
        <w:t>3</w:t>
      </w:r>
    </w:p>
    <w:p w14:paraId="0A220938" w14:textId="77777777" w:rsidR="006C7D2B" w:rsidRPr="00596A17" w:rsidRDefault="00A536F4" w:rsidP="006C7D2B">
      <w:pPr>
        <w:jc w:val="center"/>
        <w:rPr>
          <w:rFonts w:cs="Times New Roman"/>
          <w:sz w:val="24"/>
          <w:szCs w:val="24"/>
        </w:rPr>
      </w:pPr>
      <w:r w:rsidRPr="00596A17">
        <w:rPr>
          <w:rFonts w:eastAsia="Times New Roman" w:cs="Times New Roman"/>
          <w:sz w:val="24"/>
          <w:szCs w:val="24"/>
        </w:rPr>
        <w:t>Victoria Jamileth Zambrano Rezabala</w:t>
      </w:r>
      <w:r w:rsidRPr="00596A17">
        <w:rPr>
          <w:rFonts w:eastAsia="Times New Roman" w:cs="Times New Roman"/>
          <w:sz w:val="24"/>
          <w:szCs w:val="24"/>
          <w:vertAlign w:val="superscript"/>
        </w:rPr>
        <w:t xml:space="preserve"> </w:t>
      </w:r>
      <w:r w:rsidR="00AE5B71" w:rsidRPr="00596A17">
        <w:rPr>
          <w:rFonts w:eastAsia="Times New Roman" w:cs="Times New Roman"/>
          <w:sz w:val="24"/>
          <w:szCs w:val="24"/>
          <w:vertAlign w:val="superscript"/>
        </w:rPr>
        <w:t>1</w:t>
      </w:r>
      <w:r w:rsidR="00AE5B71" w:rsidRPr="00596A17">
        <w:rPr>
          <w:rFonts w:eastAsia="Times New Roman" w:cs="Times New Roman"/>
          <w:sz w:val="24"/>
          <w:szCs w:val="24"/>
        </w:rPr>
        <w:t xml:space="preserve"> </w:t>
      </w:r>
      <w:r w:rsidR="006C7D2B" w:rsidRPr="00596A17">
        <w:rPr>
          <w:rStyle w:val="Hipervnculo"/>
          <w:rFonts w:cs="Times New Roman"/>
          <w:sz w:val="24"/>
          <w:szCs w:val="24"/>
        </w:rPr>
        <w:t>https://orcid.org/0009-0002-1700-5628</w:t>
      </w:r>
    </w:p>
    <w:p w14:paraId="60872EBC" w14:textId="77777777" w:rsidR="006C7D2B" w:rsidRPr="00596A17" w:rsidRDefault="00A536F4" w:rsidP="006C7D2B">
      <w:pPr>
        <w:jc w:val="center"/>
        <w:rPr>
          <w:rFonts w:eastAsia="Times New Roman" w:cs="Times New Roman"/>
          <w:sz w:val="24"/>
          <w:szCs w:val="24"/>
          <w:u w:val="single"/>
        </w:rPr>
      </w:pPr>
      <w:r w:rsidRPr="00596A17">
        <w:rPr>
          <w:rFonts w:eastAsia="Times New Roman" w:cs="Times New Roman"/>
          <w:sz w:val="24"/>
          <w:szCs w:val="24"/>
        </w:rPr>
        <w:t>Cristopher Alberto Quijije Quijije</w:t>
      </w:r>
      <w:r w:rsidRPr="00596A17">
        <w:rPr>
          <w:rFonts w:eastAsia="Times New Roman" w:cs="Times New Roman"/>
          <w:sz w:val="24"/>
          <w:szCs w:val="24"/>
          <w:vertAlign w:val="superscript"/>
        </w:rPr>
        <w:t xml:space="preserve"> </w:t>
      </w:r>
      <w:r w:rsidR="00AE5B71" w:rsidRPr="00596A17">
        <w:rPr>
          <w:rFonts w:eastAsia="Times New Roman" w:cs="Times New Roman"/>
          <w:sz w:val="24"/>
          <w:szCs w:val="24"/>
          <w:vertAlign w:val="superscript"/>
        </w:rPr>
        <w:t>2</w:t>
      </w:r>
      <w:r w:rsidR="00AE5B71" w:rsidRPr="00596A17">
        <w:rPr>
          <w:rFonts w:eastAsia="Times New Roman" w:cs="Times New Roman"/>
          <w:sz w:val="24"/>
          <w:szCs w:val="24"/>
        </w:rPr>
        <w:t xml:space="preserve"> </w:t>
      </w:r>
      <w:r w:rsidR="006C7D2B" w:rsidRPr="00596A17">
        <w:rPr>
          <w:rStyle w:val="Hipervnculo"/>
          <w:sz w:val="24"/>
          <w:szCs w:val="24"/>
        </w:rPr>
        <w:t>https://orcid.org/0009-0002-5180-8483</w:t>
      </w:r>
    </w:p>
    <w:p w14:paraId="2A173C64" w14:textId="77777777" w:rsidR="006C7D2B" w:rsidRPr="00596A17" w:rsidRDefault="00A536F4" w:rsidP="006C7D2B">
      <w:pPr>
        <w:spacing w:line="240" w:lineRule="auto"/>
        <w:jc w:val="center"/>
        <w:rPr>
          <w:sz w:val="24"/>
          <w:szCs w:val="24"/>
        </w:rPr>
      </w:pPr>
      <w:r w:rsidRPr="00596A17">
        <w:rPr>
          <w:rFonts w:eastAsia="Times New Roman" w:cs="Times New Roman"/>
          <w:sz w:val="24"/>
          <w:szCs w:val="24"/>
        </w:rPr>
        <w:t>Aaron Leonel Baduy Molina</w:t>
      </w:r>
      <w:r w:rsidRPr="00596A17">
        <w:rPr>
          <w:rFonts w:eastAsia="Times New Roman" w:cs="Times New Roman"/>
          <w:sz w:val="24"/>
          <w:szCs w:val="24"/>
          <w:vertAlign w:val="superscript"/>
        </w:rPr>
        <w:t xml:space="preserve"> </w:t>
      </w:r>
      <w:r w:rsidR="00AE5B71" w:rsidRPr="00596A17">
        <w:rPr>
          <w:rFonts w:eastAsia="Times New Roman" w:cs="Times New Roman"/>
          <w:sz w:val="24"/>
          <w:szCs w:val="24"/>
          <w:vertAlign w:val="superscript"/>
        </w:rPr>
        <w:t>3</w:t>
      </w:r>
      <w:r w:rsidR="00AE5B71" w:rsidRPr="00596A17">
        <w:rPr>
          <w:rFonts w:eastAsia="Times New Roman" w:cs="Times New Roman"/>
          <w:sz w:val="24"/>
          <w:szCs w:val="24"/>
        </w:rPr>
        <w:t xml:space="preserve"> </w:t>
      </w:r>
      <w:r w:rsidR="006C7D2B" w:rsidRPr="00596A17">
        <w:rPr>
          <w:rStyle w:val="Hipervnculo"/>
          <w:rFonts w:cs="Times New Roman"/>
          <w:sz w:val="24"/>
          <w:szCs w:val="24"/>
        </w:rPr>
        <w:t>https://orcid.org/0000-0003-3081-8359</w:t>
      </w:r>
    </w:p>
    <w:p w14:paraId="549CA015" w14:textId="5874967A" w:rsidR="00A536F4" w:rsidRDefault="00A536F4" w:rsidP="00A536F4">
      <w:pPr>
        <w:spacing w:before="0" w:after="0" w:line="240" w:lineRule="auto"/>
        <w:ind w:firstLine="0"/>
        <w:jc w:val="center"/>
        <w:rPr>
          <w:rStyle w:val="Hipervnculo"/>
          <w:rFonts w:ascii="Arial" w:hAnsi="Arial" w:cs="Arial"/>
          <w:sz w:val="20"/>
          <w:szCs w:val="20"/>
        </w:rPr>
      </w:pPr>
    </w:p>
    <w:p w14:paraId="17020DD5" w14:textId="23D19B08" w:rsidR="00AE5B71" w:rsidRPr="00506422" w:rsidRDefault="00C70EEE" w:rsidP="00C70EEE">
      <w:pPr>
        <w:ind w:firstLine="0"/>
        <w:rPr>
          <w:rFonts w:eastAsia="Times New Roman" w:cs="Times New Roman"/>
          <w:color w:val="0000FF"/>
          <w:sz w:val="24"/>
          <w:szCs w:val="24"/>
          <w:u w:val="single"/>
        </w:rPr>
      </w:pPr>
      <w:r>
        <w:t xml:space="preserve">Recibido: </w:t>
      </w:r>
      <w:r>
        <w:t>2</w:t>
      </w:r>
      <w:r>
        <w:t xml:space="preserve"> de noviembre de 2025 / Aprobado: 3</w:t>
      </w:r>
      <w:r>
        <w:t>0</w:t>
      </w:r>
      <w:r>
        <w:t xml:space="preserve"> de diciembre de 2025</w:t>
      </w:r>
    </w:p>
    <w:p w14:paraId="63BEED17" w14:textId="08F96482" w:rsidR="009014A3" w:rsidRPr="0066060C" w:rsidRDefault="009014A3" w:rsidP="00BC2885">
      <w:pPr>
        <w:ind w:firstLine="0"/>
        <w:rPr>
          <w:rFonts w:cs="Times New Roman"/>
          <w:b/>
          <w:bCs/>
          <w:sz w:val="24"/>
          <w:szCs w:val="24"/>
        </w:rPr>
      </w:pPr>
      <w:r w:rsidRPr="0066060C">
        <w:rPr>
          <w:rFonts w:cs="Times New Roman"/>
          <w:b/>
          <w:bCs/>
          <w:sz w:val="24"/>
          <w:szCs w:val="24"/>
        </w:rPr>
        <w:t>R</w:t>
      </w:r>
      <w:r w:rsidR="0055753D" w:rsidRPr="0066060C">
        <w:rPr>
          <w:rFonts w:cs="Times New Roman"/>
          <w:b/>
          <w:bCs/>
          <w:sz w:val="24"/>
          <w:szCs w:val="24"/>
        </w:rPr>
        <w:t>esumen</w:t>
      </w:r>
    </w:p>
    <w:p w14:paraId="79B22113" w14:textId="365AE964" w:rsidR="009014A3" w:rsidRPr="0066060C" w:rsidRDefault="008A386E" w:rsidP="00835035">
      <w:pPr>
        <w:spacing w:after="0"/>
        <w:ind w:firstLine="0"/>
        <w:jc w:val="both"/>
        <w:rPr>
          <w:rFonts w:cs="Times New Roman"/>
          <w:sz w:val="24"/>
          <w:szCs w:val="24"/>
        </w:rPr>
      </w:pPr>
      <w:r w:rsidRPr="0066060C">
        <w:rPr>
          <w:rFonts w:cs="Times New Roman"/>
          <w:sz w:val="24"/>
          <w:szCs w:val="24"/>
        </w:rPr>
        <w:t xml:space="preserve">El objetivo de esta </w:t>
      </w:r>
      <w:r w:rsidR="009014A3" w:rsidRPr="0066060C">
        <w:rPr>
          <w:rFonts w:cs="Times New Roman"/>
          <w:sz w:val="24"/>
          <w:szCs w:val="24"/>
        </w:rPr>
        <w:t xml:space="preserve">investigación </w:t>
      </w:r>
      <w:r w:rsidRPr="0066060C">
        <w:rPr>
          <w:rFonts w:cs="Times New Roman"/>
          <w:sz w:val="24"/>
          <w:szCs w:val="24"/>
        </w:rPr>
        <w:t>fue d</w:t>
      </w:r>
      <w:r w:rsidR="009014A3" w:rsidRPr="0066060C">
        <w:rPr>
          <w:rFonts w:cs="Times New Roman"/>
          <w:sz w:val="24"/>
          <w:szCs w:val="24"/>
        </w:rPr>
        <w:t xml:space="preserve">eterminar de qué manera el marketing experiencial influye en el posicionamiento de las Pymes hoteleras de Manta, considerando una población de 240.950 entre visitantes del país y del exterior. </w:t>
      </w:r>
      <w:r w:rsidRPr="0066060C">
        <w:rPr>
          <w:rFonts w:cs="Times New Roman"/>
          <w:sz w:val="24"/>
          <w:szCs w:val="24"/>
        </w:rPr>
        <w:t xml:space="preserve">Metodológicamente tuvo un </w:t>
      </w:r>
      <w:r w:rsidR="00B97B5E" w:rsidRPr="0066060C">
        <w:rPr>
          <w:rFonts w:cs="Times New Roman"/>
          <w:sz w:val="24"/>
          <w:szCs w:val="24"/>
        </w:rPr>
        <w:t xml:space="preserve">enfoque </w:t>
      </w:r>
      <w:r w:rsidR="009014A3" w:rsidRPr="0066060C">
        <w:rPr>
          <w:rFonts w:cs="Times New Roman"/>
          <w:sz w:val="24"/>
          <w:szCs w:val="24"/>
        </w:rPr>
        <w:t>mixto</w:t>
      </w:r>
      <w:r w:rsidRPr="0066060C">
        <w:rPr>
          <w:rFonts w:cs="Times New Roman"/>
          <w:sz w:val="24"/>
          <w:szCs w:val="24"/>
        </w:rPr>
        <w:t>, además fue de tipo observacional</w:t>
      </w:r>
      <w:r w:rsidR="009014A3" w:rsidRPr="0066060C">
        <w:rPr>
          <w:rFonts w:cs="Times New Roman"/>
          <w:sz w:val="24"/>
          <w:szCs w:val="24"/>
        </w:rPr>
        <w:t xml:space="preserve">, descriptivo, bibliográfico, </w:t>
      </w:r>
      <w:r w:rsidRPr="0066060C">
        <w:rPr>
          <w:rFonts w:cs="Times New Roman"/>
          <w:sz w:val="24"/>
          <w:szCs w:val="24"/>
        </w:rPr>
        <w:t xml:space="preserve">hipotético deductivo, </w:t>
      </w:r>
      <w:r w:rsidR="009014A3" w:rsidRPr="0066060C">
        <w:rPr>
          <w:rFonts w:cs="Times New Roman"/>
          <w:sz w:val="24"/>
          <w:szCs w:val="24"/>
        </w:rPr>
        <w:t xml:space="preserve">correlacional y transversal. </w:t>
      </w:r>
      <w:r w:rsidRPr="0066060C">
        <w:rPr>
          <w:rFonts w:cs="Times New Roman"/>
          <w:sz w:val="24"/>
          <w:szCs w:val="24"/>
        </w:rPr>
        <w:t xml:space="preserve">Se aplicó una encuesta con 30 ítems a </w:t>
      </w:r>
      <w:r w:rsidR="009014A3" w:rsidRPr="0066060C">
        <w:rPr>
          <w:rFonts w:cs="Times New Roman"/>
          <w:sz w:val="24"/>
          <w:szCs w:val="24"/>
        </w:rPr>
        <w:t>384 validad</w:t>
      </w:r>
      <w:r w:rsidRPr="0066060C">
        <w:rPr>
          <w:rFonts w:cs="Times New Roman"/>
          <w:sz w:val="24"/>
          <w:szCs w:val="24"/>
        </w:rPr>
        <w:t xml:space="preserve">a </w:t>
      </w:r>
      <w:r w:rsidR="009014A3" w:rsidRPr="0066060C">
        <w:rPr>
          <w:rFonts w:cs="Times New Roman"/>
          <w:sz w:val="24"/>
          <w:szCs w:val="24"/>
        </w:rPr>
        <w:t xml:space="preserve">con el coeficiente Alfa de Cronbach mediante el programa estadístico SPSS, </w:t>
      </w:r>
      <w:r w:rsidRPr="0066060C">
        <w:rPr>
          <w:rFonts w:cs="Times New Roman"/>
          <w:sz w:val="24"/>
          <w:szCs w:val="24"/>
        </w:rPr>
        <w:t xml:space="preserve">que obtuvo una fiabilidad de </w:t>
      </w:r>
      <w:r w:rsidR="009014A3" w:rsidRPr="0066060C">
        <w:rPr>
          <w:rFonts w:cs="Times New Roman"/>
          <w:sz w:val="24"/>
          <w:szCs w:val="24"/>
        </w:rPr>
        <w:t>0,974. Se comprobó la</w:t>
      </w:r>
      <w:r w:rsidRPr="0066060C">
        <w:rPr>
          <w:rFonts w:cs="Times New Roman"/>
          <w:sz w:val="24"/>
          <w:szCs w:val="24"/>
        </w:rPr>
        <w:t xml:space="preserve"> hipótesis </w:t>
      </w:r>
      <w:r w:rsidR="009014A3" w:rsidRPr="0066060C">
        <w:rPr>
          <w:rFonts w:cs="Times New Roman"/>
          <w:sz w:val="24"/>
          <w:szCs w:val="24"/>
        </w:rPr>
        <w:t xml:space="preserve">mediante el coeficiente Rho de Spearman, mismo que arrojó como resultado </w:t>
      </w:r>
      <w:r w:rsidRPr="0066060C">
        <w:rPr>
          <w:rFonts w:cs="Times New Roman"/>
          <w:sz w:val="24"/>
          <w:szCs w:val="24"/>
        </w:rPr>
        <w:t xml:space="preserve">una correlación positiva alta de </w:t>
      </w:r>
      <w:r w:rsidR="009014A3" w:rsidRPr="0066060C">
        <w:rPr>
          <w:rFonts w:cs="Times New Roman"/>
          <w:sz w:val="24"/>
          <w:szCs w:val="24"/>
        </w:rPr>
        <w:t>0,742 en</w:t>
      </w:r>
      <w:r w:rsidRPr="0066060C">
        <w:rPr>
          <w:rFonts w:cs="Times New Roman"/>
          <w:sz w:val="24"/>
          <w:szCs w:val="24"/>
        </w:rPr>
        <w:t xml:space="preserve">tre </w:t>
      </w:r>
      <w:r w:rsidR="009014A3" w:rsidRPr="0066060C">
        <w:rPr>
          <w:rFonts w:cs="Times New Roman"/>
          <w:sz w:val="24"/>
          <w:szCs w:val="24"/>
        </w:rPr>
        <w:t>las variables principales de estudio</w:t>
      </w:r>
      <w:r w:rsidR="00DE7657" w:rsidRPr="0066060C">
        <w:rPr>
          <w:rFonts w:cs="Times New Roman"/>
          <w:sz w:val="24"/>
          <w:szCs w:val="24"/>
        </w:rPr>
        <w:t>.</w:t>
      </w:r>
    </w:p>
    <w:p w14:paraId="1F0C8F88" w14:textId="0C61228F" w:rsidR="009014A3" w:rsidRPr="0066060C" w:rsidRDefault="0055753D" w:rsidP="00BC2885">
      <w:pPr>
        <w:spacing w:after="0"/>
        <w:ind w:firstLine="0"/>
        <w:rPr>
          <w:rFonts w:cs="Times New Roman"/>
          <w:sz w:val="24"/>
          <w:szCs w:val="24"/>
        </w:rPr>
      </w:pPr>
      <w:r w:rsidRPr="0066060C">
        <w:rPr>
          <w:rFonts w:cs="Times New Roman"/>
          <w:b/>
          <w:bCs/>
          <w:sz w:val="24"/>
          <w:szCs w:val="24"/>
        </w:rPr>
        <w:t>Palabras clave</w:t>
      </w:r>
      <w:r w:rsidR="009014A3" w:rsidRPr="0066060C">
        <w:rPr>
          <w:rFonts w:cs="Times New Roman"/>
          <w:b/>
          <w:bCs/>
          <w:sz w:val="24"/>
          <w:szCs w:val="24"/>
        </w:rPr>
        <w:t>:</w:t>
      </w:r>
      <w:r w:rsidR="00362F91" w:rsidRPr="0066060C">
        <w:rPr>
          <w:rFonts w:cs="Times New Roman"/>
          <w:sz w:val="24"/>
          <w:szCs w:val="24"/>
        </w:rPr>
        <w:t xml:space="preserve"> </w:t>
      </w:r>
      <w:r w:rsidR="0077218F">
        <w:rPr>
          <w:rFonts w:cs="Times New Roman"/>
          <w:sz w:val="24"/>
          <w:szCs w:val="24"/>
        </w:rPr>
        <w:t>E</w:t>
      </w:r>
      <w:r w:rsidR="009014A3" w:rsidRPr="0066060C">
        <w:rPr>
          <w:rFonts w:cs="Times New Roman"/>
          <w:sz w:val="24"/>
          <w:szCs w:val="24"/>
        </w:rPr>
        <w:t>xperiencias</w:t>
      </w:r>
      <w:r w:rsidR="0077218F">
        <w:rPr>
          <w:rFonts w:cs="Times New Roman"/>
          <w:sz w:val="24"/>
          <w:szCs w:val="24"/>
        </w:rPr>
        <w:t xml:space="preserve">, </w:t>
      </w:r>
      <w:r w:rsidR="0077218F" w:rsidRPr="0066060C">
        <w:rPr>
          <w:rFonts w:cs="Times New Roman"/>
          <w:sz w:val="24"/>
          <w:szCs w:val="24"/>
        </w:rPr>
        <w:t>hotel,</w:t>
      </w:r>
      <w:r w:rsidR="0077218F">
        <w:rPr>
          <w:rFonts w:cs="Times New Roman"/>
          <w:sz w:val="24"/>
          <w:szCs w:val="24"/>
        </w:rPr>
        <w:t xml:space="preserve"> m</w:t>
      </w:r>
      <w:r w:rsidR="0077218F" w:rsidRPr="0066060C">
        <w:rPr>
          <w:rFonts w:cs="Times New Roman"/>
          <w:sz w:val="24"/>
          <w:szCs w:val="24"/>
        </w:rPr>
        <w:t>arketing, posicionamiento,</w:t>
      </w:r>
      <w:r w:rsidR="0077218F">
        <w:rPr>
          <w:rFonts w:cs="Times New Roman"/>
          <w:sz w:val="24"/>
          <w:szCs w:val="24"/>
        </w:rPr>
        <w:t xml:space="preserve"> </w:t>
      </w:r>
      <w:r w:rsidR="0077218F" w:rsidRPr="0066060C">
        <w:rPr>
          <w:rFonts w:cs="Times New Roman"/>
          <w:sz w:val="24"/>
          <w:szCs w:val="24"/>
        </w:rPr>
        <w:t>pymes</w:t>
      </w:r>
      <w:r w:rsidR="0077218F">
        <w:rPr>
          <w:rFonts w:cs="Times New Roman"/>
          <w:sz w:val="24"/>
          <w:szCs w:val="24"/>
        </w:rPr>
        <w:t>.</w:t>
      </w:r>
      <w:r w:rsidR="0077218F" w:rsidRPr="0066060C">
        <w:rPr>
          <w:rFonts w:cs="Times New Roman"/>
          <w:sz w:val="24"/>
          <w:szCs w:val="24"/>
        </w:rPr>
        <w:t xml:space="preserve"> </w:t>
      </w:r>
    </w:p>
    <w:p w14:paraId="6CCAB5CC" w14:textId="77777777" w:rsidR="00596746" w:rsidRPr="0066060C" w:rsidRDefault="00596746" w:rsidP="00BC2885">
      <w:pPr>
        <w:spacing w:after="0"/>
        <w:ind w:firstLine="0"/>
        <w:rPr>
          <w:rFonts w:cs="Times New Roman"/>
          <w:sz w:val="24"/>
          <w:szCs w:val="24"/>
        </w:rPr>
      </w:pPr>
    </w:p>
    <w:p w14:paraId="41ABD73B" w14:textId="64E4679F" w:rsidR="009014A3" w:rsidRPr="0066060C" w:rsidRDefault="009014A3" w:rsidP="00BC2885">
      <w:pPr>
        <w:ind w:firstLine="0"/>
        <w:rPr>
          <w:rFonts w:cs="Times New Roman"/>
          <w:b/>
          <w:bCs/>
          <w:sz w:val="24"/>
          <w:szCs w:val="24"/>
          <w:lang w:val="en-US"/>
        </w:rPr>
      </w:pPr>
      <w:r w:rsidRPr="0066060C">
        <w:rPr>
          <w:rFonts w:cs="Times New Roman"/>
          <w:b/>
          <w:bCs/>
          <w:sz w:val="24"/>
          <w:szCs w:val="24"/>
          <w:lang w:val="en-US"/>
        </w:rPr>
        <w:t>A</w:t>
      </w:r>
      <w:r w:rsidR="0055753D" w:rsidRPr="0066060C">
        <w:rPr>
          <w:rFonts w:cs="Times New Roman"/>
          <w:b/>
          <w:bCs/>
          <w:sz w:val="24"/>
          <w:szCs w:val="24"/>
          <w:lang w:val="en-US"/>
        </w:rPr>
        <w:t>bstract</w:t>
      </w:r>
    </w:p>
    <w:p w14:paraId="7F0B3DB3" w14:textId="77777777" w:rsidR="00A919D2" w:rsidRPr="0066060C" w:rsidRDefault="00A919D2" w:rsidP="00835035">
      <w:pPr>
        <w:spacing w:after="0"/>
        <w:ind w:firstLine="0"/>
        <w:jc w:val="both"/>
        <w:rPr>
          <w:rFonts w:cs="Times New Roman"/>
          <w:sz w:val="24"/>
          <w:szCs w:val="24"/>
          <w:lang w:val="en-US"/>
        </w:rPr>
      </w:pPr>
      <w:r w:rsidRPr="0066060C">
        <w:rPr>
          <w:rFonts w:cs="Times New Roman"/>
          <w:sz w:val="24"/>
          <w:szCs w:val="24"/>
          <w:lang w:val="en-US"/>
        </w:rPr>
        <w:t>The objective of this research was to determine how experiential marketing influences the positioning of hotel SMEs in Manta, considering a population of 240,950 among visitors from the country and abroad. Methodologically it had a mixed approach, it was also observational, descriptive, bibliographic, hypothetical deductive, correlational and transversal. A survey with 30 items was applied to 384, validated with Cronbach's Alpha coefficient using the SPSS statistical program, which obtained a reliability of 0.974. The hypothesis was tested using Spearman's Rho coefficient, which resulted in a high positive correlation of 0.742 between the main study variables.</w:t>
      </w:r>
    </w:p>
    <w:p w14:paraId="3750C6D8" w14:textId="1EC98FDC" w:rsidR="00A25969" w:rsidRPr="0077218F" w:rsidRDefault="00362F91" w:rsidP="0077218F">
      <w:pPr>
        <w:ind w:firstLine="0"/>
        <w:rPr>
          <w:rFonts w:cs="Times New Roman"/>
          <w:sz w:val="24"/>
          <w:szCs w:val="24"/>
          <w:lang w:val="en-US"/>
        </w:rPr>
        <w:sectPr w:rsidR="00A25969" w:rsidRPr="0077218F" w:rsidSect="0066060C">
          <w:footerReference w:type="default" r:id="rId10"/>
          <w:pgSz w:w="11906" w:h="16838" w:code="9"/>
          <w:pgMar w:top="1418" w:right="1701" w:bottom="1418" w:left="1701" w:header="709" w:footer="709" w:gutter="0"/>
          <w:cols w:space="708"/>
          <w:docGrid w:linePitch="360"/>
        </w:sectPr>
      </w:pPr>
      <w:r w:rsidRPr="0066060C">
        <w:rPr>
          <w:rFonts w:cs="Times New Roman"/>
          <w:b/>
          <w:bCs/>
          <w:sz w:val="24"/>
          <w:szCs w:val="24"/>
          <w:lang w:val="en-US"/>
        </w:rPr>
        <w:t>Key words</w:t>
      </w:r>
      <w:r w:rsidR="003E3901" w:rsidRPr="0066060C">
        <w:rPr>
          <w:rFonts w:cs="Times New Roman"/>
          <w:b/>
          <w:bCs/>
          <w:sz w:val="24"/>
          <w:szCs w:val="24"/>
          <w:lang w:val="en-US"/>
        </w:rPr>
        <w:t>:</w:t>
      </w:r>
      <w:r w:rsidRPr="0066060C">
        <w:rPr>
          <w:rFonts w:cs="Times New Roman"/>
          <w:sz w:val="24"/>
          <w:szCs w:val="24"/>
          <w:lang w:val="en-US"/>
        </w:rPr>
        <w:t xml:space="preserve"> </w:t>
      </w:r>
      <w:r w:rsidR="0077218F">
        <w:rPr>
          <w:rFonts w:cs="Times New Roman"/>
          <w:sz w:val="24"/>
          <w:szCs w:val="24"/>
          <w:lang w:val="en-US"/>
        </w:rPr>
        <w:t>E</w:t>
      </w:r>
      <w:r w:rsidR="003E3901" w:rsidRPr="0066060C">
        <w:rPr>
          <w:rFonts w:cs="Times New Roman"/>
          <w:sz w:val="24"/>
          <w:szCs w:val="24"/>
          <w:lang w:val="en-US"/>
        </w:rPr>
        <w:t>xperiences</w:t>
      </w:r>
      <w:r w:rsidR="0077218F">
        <w:rPr>
          <w:rFonts w:cs="Times New Roman"/>
          <w:sz w:val="24"/>
          <w:szCs w:val="24"/>
          <w:lang w:val="en-US"/>
        </w:rPr>
        <w:t>, hotel, m</w:t>
      </w:r>
      <w:r w:rsidR="0077218F" w:rsidRPr="0066060C">
        <w:rPr>
          <w:rFonts w:cs="Times New Roman"/>
          <w:sz w:val="24"/>
          <w:szCs w:val="24"/>
          <w:lang w:val="en-US"/>
        </w:rPr>
        <w:t>arketing, positioning, SMEs,</w:t>
      </w:r>
    </w:p>
    <w:p w14:paraId="3EE7B54D" w14:textId="4723DA11" w:rsidR="00332CAA" w:rsidRPr="0077218F" w:rsidRDefault="00332CAA" w:rsidP="00BC2885">
      <w:pPr>
        <w:pStyle w:val="Ttulo1"/>
        <w:numPr>
          <w:ilvl w:val="0"/>
          <w:numId w:val="0"/>
        </w:numPr>
        <w:ind w:left="426" w:hanging="360"/>
        <w:rPr>
          <w:rFonts w:ascii="Times New Roman" w:hAnsi="Times New Roman" w:cs="Times New Roman"/>
          <w:lang w:val="en-US"/>
        </w:rPr>
      </w:pPr>
      <w:r w:rsidRPr="0077218F">
        <w:rPr>
          <w:rFonts w:ascii="Times New Roman" w:hAnsi="Times New Roman" w:cs="Times New Roman"/>
          <w:lang w:val="en-US"/>
        </w:rPr>
        <w:t>INTRODUCCIÓN</w:t>
      </w:r>
    </w:p>
    <w:p w14:paraId="02260FD7" w14:textId="77777777" w:rsidR="008021EE" w:rsidRDefault="00332CAA" w:rsidP="00835035">
      <w:pPr>
        <w:spacing w:after="0"/>
        <w:ind w:firstLine="0"/>
        <w:jc w:val="both"/>
        <w:rPr>
          <w:rFonts w:cs="Times New Roman"/>
          <w:sz w:val="24"/>
          <w:szCs w:val="24"/>
        </w:rPr>
      </w:pPr>
      <w:r w:rsidRPr="0066060C">
        <w:rPr>
          <w:rFonts w:cs="Times New Roman"/>
          <w:sz w:val="24"/>
          <w:szCs w:val="24"/>
        </w:rPr>
        <w:t xml:space="preserve">El presente articulo científico tiene como propósito elaborar una investigación </w:t>
      </w:r>
      <w:r w:rsidR="001200B0" w:rsidRPr="0066060C">
        <w:rPr>
          <w:rFonts w:cs="Times New Roman"/>
          <w:sz w:val="24"/>
          <w:szCs w:val="24"/>
        </w:rPr>
        <w:t>acerca del</w:t>
      </w:r>
      <w:r w:rsidRPr="0066060C">
        <w:rPr>
          <w:rFonts w:cs="Times New Roman"/>
          <w:sz w:val="24"/>
          <w:szCs w:val="24"/>
        </w:rPr>
        <w:t xml:space="preserve"> Marketing Experiencial, </w:t>
      </w:r>
      <w:r w:rsidR="004A010C" w:rsidRPr="0066060C">
        <w:rPr>
          <w:rFonts w:cs="Times New Roman"/>
          <w:sz w:val="24"/>
          <w:szCs w:val="24"/>
        </w:rPr>
        <w:t xml:space="preserve">misma </w:t>
      </w:r>
      <w:r w:rsidRPr="0066060C">
        <w:rPr>
          <w:rFonts w:cs="Times New Roman"/>
          <w:sz w:val="24"/>
          <w:szCs w:val="24"/>
        </w:rPr>
        <w:t>que busca crear experiencias únicas y me</w:t>
      </w:r>
      <w:r w:rsidR="0071093E" w:rsidRPr="0066060C">
        <w:rPr>
          <w:rFonts w:cs="Times New Roman"/>
          <w:sz w:val="24"/>
          <w:szCs w:val="24"/>
        </w:rPr>
        <w:t xml:space="preserve">morables para los consumidores. </w:t>
      </w:r>
      <w:r w:rsidR="00676293" w:rsidRPr="0066060C">
        <w:rPr>
          <w:rFonts w:cs="Times New Roman"/>
          <w:sz w:val="24"/>
          <w:szCs w:val="24"/>
        </w:rPr>
        <w:t>Hoy en día</w:t>
      </w:r>
      <w:r w:rsidR="0071093E" w:rsidRPr="0066060C">
        <w:rPr>
          <w:rFonts w:cs="Times New Roman"/>
          <w:sz w:val="24"/>
          <w:szCs w:val="24"/>
        </w:rPr>
        <w:t>,</w:t>
      </w:r>
      <w:r w:rsidR="00676293" w:rsidRPr="0066060C">
        <w:rPr>
          <w:rFonts w:cs="Times New Roman"/>
          <w:sz w:val="24"/>
          <w:szCs w:val="24"/>
        </w:rPr>
        <w:t xml:space="preserve"> </w:t>
      </w:r>
      <w:r w:rsidR="00D95845" w:rsidRPr="0066060C">
        <w:rPr>
          <w:rFonts w:cs="Times New Roman"/>
          <w:sz w:val="24"/>
          <w:szCs w:val="24"/>
        </w:rPr>
        <w:t xml:space="preserve">toda </w:t>
      </w:r>
      <w:r w:rsidR="004A010C" w:rsidRPr="0066060C">
        <w:rPr>
          <w:rFonts w:cs="Times New Roman"/>
          <w:sz w:val="24"/>
          <w:szCs w:val="24"/>
        </w:rPr>
        <w:t xml:space="preserve">acción </w:t>
      </w:r>
      <w:r w:rsidR="00D95845" w:rsidRPr="0066060C">
        <w:rPr>
          <w:rFonts w:cs="Times New Roman"/>
          <w:sz w:val="24"/>
          <w:szCs w:val="24"/>
        </w:rPr>
        <w:t xml:space="preserve">de marketing </w:t>
      </w:r>
      <w:r w:rsidR="004A010C" w:rsidRPr="0066060C">
        <w:rPr>
          <w:rFonts w:cs="Times New Roman"/>
          <w:sz w:val="24"/>
          <w:szCs w:val="24"/>
        </w:rPr>
        <w:t xml:space="preserve">debe </w:t>
      </w:r>
      <w:r w:rsidR="00D95845" w:rsidRPr="0066060C">
        <w:rPr>
          <w:rFonts w:cs="Times New Roman"/>
          <w:sz w:val="24"/>
          <w:szCs w:val="24"/>
        </w:rPr>
        <w:t>estar vinculad</w:t>
      </w:r>
      <w:r w:rsidR="008D6C3B" w:rsidRPr="0066060C">
        <w:rPr>
          <w:rFonts w:cs="Times New Roman"/>
          <w:sz w:val="24"/>
          <w:szCs w:val="24"/>
        </w:rPr>
        <w:t>a</w:t>
      </w:r>
      <w:r w:rsidR="00D95845" w:rsidRPr="0066060C">
        <w:rPr>
          <w:rFonts w:cs="Times New Roman"/>
          <w:sz w:val="24"/>
          <w:szCs w:val="24"/>
        </w:rPr>
        <w:t xml:space="preserve"> con el desarrollo de experiencias inolvidables para el c</w:t>
      </w:r>
      <w:r w:rsidR="00303C8C" w:rsidRPr="0066060C">
        <w:rPr>
          <w:rFonts w:cs="Times New Roman"/>
          <w:sz w:val="24"/>
          <w:szCs w:val="24"/>
        </w:rPr>
        <w:t>onsumidor</w:t>
      </w:r>
      <w:r w:rsidR="008D6C3B" w:rsidRPr="0066060C">
        <w:rPr>
          <w:rFonts w:cs="Times New Roman"/>
          <w:sz w:val="24"/>
          <w:szCs w:val="24"/>
        </w:rPr>
        <w:t xml:space="preserve">, </w:t>
      </w:r>
      <w:r w:rsidR="00371BD6" w:rsidRPr="0066060C">
        <w:rPr>
          <w:rFonts w:cs="Times New Roman"/>
          <w:sz w:val="24"/>
          <w:szCs w:val="24"/>
        </w:rPr>
        <w:t>pretend</w:t>
      </w:r>
      <w:r w:rsidR="008D6C3B" w:rsidRPr="0066060C">
        <w:rPr>
          <w:rFonts w:cs="Times New Roman"/>
          <w:sz w:val="24"/>
          <w:szCs w:val="24"/>
        </w:rPr>
        <w:t>i</w:t>
      </w:r>
      <w:r w:rsidR="00371BD6" w:rsidRPr="0066060C">
        <w:rPr>
          <w:rFonts w:cs="Times New Roman"/>
          <w:sz w:val="24"/>
          <w:szCs w:val="24"/>
        </w:rPr>
        <w:t>e</w:t>
      </w:r>
      <w:r w:rsidR="008D6C3B" w:rsidRPr="0066060C">
        <w:rPr>
          <w:rFonts w:cs="Times New Roman"/>
          <w:sz w:val="24"/>
          <w:szCs w:val="24"/>
        </w:rPr>
        <w:t>ndo</w:t>
      </w:r>
      <w:r w:rsidR="00371BD6" w:rsidRPr="0066060C">
        <w:rPr>
          <w:rFonts w:cs="Times New Roman"/>
          <w:sz w:val="24"/>
          <w:szCs w:val="24"/>
        </w:rPr>
        <w:t xml:space="preserve"> evocar un sentimiento de conexión e identificación con la marca influye en el cliente a través </w:t>
      </w:r>
      <w:r w:rsidR="00AB38D5" w:rsidRPr="0066060C">
        <w:rPr>
          <w:rFonts w:cs="Times New Roman"/>
          <w:sz w:val="24"/>
          <w:szCs w:val="24"/>
        </w:rPr>
        <w:t xml:space="preserve">de sus emociones, considerando que hay más probabilidad que </w:t>
      </w:r>
      <w:r w:rsidR="004A010C" w:rsidRPr="0066060C">
        <w:rPr>
          <w:rFonts w:cs="Times New Roman"/>
          <w:sz w:val="24"/>
          <w:szCs w:val="24"/>
        </w:rPr>
        <w:t xml:space="preserve">sea </w:t>
      </w:r>
      <w:r w:rsidR="00AB38D5" w:rsidRPr="0066060C">
        <w:rPr>
          <w:rFonts w:cs="Times New Roman"/>
          <w:sz w:val="24"/>
          <w:szCs w:val="24"/>
        </w:rPr>
        <w:t>rec</w:t>
      </w:r>
      <w:r w:rsidR="004A010C" w:rsidRPr="0066060C">
        <w:rPr>
          <w:rFonts w:cs="Times New Roman"/>
          <w:sz w:val="24"/>
          <w:szCs w:val="24"/>
        </w:rPr>
        <w:t xml:space="preserve">ordada </w:t>
      </w:r>
      <w:r w:rsidR="00AB38D5" w:rsidRPr="0066060C">
        <w:rPr>
          <w:rFonts w:cs="Times New Roman"/>
          <w:sz w:val="24"/>
          <w:szCs w:val="24"/>
        </w:rPr>
        <w:t>s</w:t>
      </w:r>
      <w:r w:rsidR="004A010C" w:rsidRPr="0066060C">
        <w:rPr>
          <w:rFonts w:cs="Times New Roman"/>
          <w:sz w:val="24"/>
          <w:szCs w:val="24"/>
        </w:rPr>
        <w:t xml:space="preserve">i le creó indujo a </w:t>
      </w:r>
      <w:r w:rsidR="00147FE8" w:rsidRPr="0066060C">
        <w:rPr>
          <w:rFonts w:cs="Times New Roman"/>
          <w:sz w:val="24"/>
          <w:szCs w:val="24"/>
        </w:rPr>
        <w:t>una experiencia</w:t>
      </w:r>
      <w:r w:rsidR="00D95845" w:rsidRPr="0066060C">
        <w:rPr>
          <w:rFonts w:cs="Times New Roman"/>
          <w:sz w:val="24"/>
          <w:szCs w:val="24"/>
        </w:rPr>
        <w:t xml:space="preserve"> satisfactoria. </w:t>
      </w:r>
    </w:p>
    <w:p w14:paraId="41ACC055" w14:textId="0C6E6504" w:rsidR="00D95845" w:rsidRPr="0066060C" w:rsidRDefault="006E1BBD" w:rsidP="00835035">
      <w:pPr>
        <w:spacing w:after="0"/>
        <w:ind w:firstLine="0"/>
        <w:jc w:val="both"/>
        <w:rPr>
          <w:rFonts w:cs="Times New Roman"/>
          <w:sz w:val="24"/>
          <w:szCs w:val="24"/>
        </w:rPr>
      </w:pPr>
      <w:r w:rsidRPr="0066060C">
        <w:rPr>
          <w:rFonts w:cs="Times New Roman"/>
          <w:sz w:val="24"/>
          <w:szCs w:val="24"/>
        </w:rPr>
        <w:t>Los consumidores tienen muchos tipos de estímulos que ayudan a crear experiencias de consumo, incluidas emociones, sentimientos y comportamientos qu</w:t>
      </w:r>
      <w:r w:rsidR="00681F7D" w:rsidRPr="0066060C">
        <w:rPr>
          <w:rFonts w:cs="Times New Roman"/>
          <w:sz w:val="24"/>
          <w:szCs w:val="24"/>
        </w:rPr>
        <w:t>e ocurren en la vida cotidiana, lo cual se puede aprovechar con ayuda de diferentes clases d</w:t>
      </w:r>
      <w:r w:rsidRPr="0066060C">
        <w:rPr>
          <w:rFonts w:cs="Times New Roman"/>
          <w:sz w:val="24"/>
          <w:szCs w:val="24"/>
        </w:rPr>
        <w:t>e marketing experienci</w:t>
      </w:r>
      <w:r w:rsidR="00676293" w:rsidRPr="0066060C">
        <w:rPr>
          <w:rFonts w:cs="Times New Roman"/>
          <w:sz w:val="24"/>
          <w:szCs w:val="24"/>
        </w:rPr>
        <w:t xml:space="preserve">al, </w:t>
      </w:r>
      <w:r w:rsidR="00681F7D" w:rsidRPr="0066060C">
        <w:rPr>
          <w:rFonts w:cs="Times New Roman"/>
          <w:sz w:val="24"/>
          <w:szCs w:val="24"/>
        </w:rPr>
        <w:t>tales como</w:t>
      </w:r>
      <w:r w:rsidR="007F7C5D" w:rsidRPr="0066060C">
        <w:rPr>
          <w:rFonts w:cs="Times New Roman"/>
          <w:sz w:val="24"/>
          <w:szCs w:val="24"/>
        </w:rPr>
        <w:t xml:space="preserve"> el</w:t>
      </w:r>
      <w:r w:rsidR="00676293" w:rsidRPr="0066060C">
        <w:rPr>
          <w:rFonts w:cs="Times New Roman"/>
          <w:sz w:val="24"/>
          <w:szCs w:val="24"/>
        </w:rPr>
        <w:t xml:space="preserve"> m</w:t>
      </w:r>
      <w:r w:rsidRPr="0066060C">
        <w:rPr>
          <w:rFonts w:cs="Times New Roman"/>
          <w:sz w:val="24"/>
          <w:szCs w:val="24"/>
        </w:rPr>
        <w:t>arketing de sensa</w:t>
      </w:r>
      <w:r w:rsidR="00681F7D" w:rsidRPr="0066060C">
        <w:rPr>
          <w:rFonts w:cs="Times New Roman"/>
          <w:sz w:val="24"/>
          <w:szCs w:val="24"/>
        </w:rPr>
        <w:t>ciones, emociones, sentimientos y</w:t>
      </w:r>
      <w:r w:rsidRPr="0066060C">
        <w:rPr>
          <w:rFonts w:cs="Times New Roman"/>
          <w:sz w:val="24"/>
          <w:szCs w:val="24"/>
        </w:rPr>
        <w:t xml:space="preserve"> pensamientos, </w:t>
      </w:r>
      <w:r w:rsidR="007F7C5D" w:rsidRPr="0066060C">
        <w:rPr>
          <w:rFonts w:cs="Times New Roman"/>
          <w:sz w:val="24"/>
          <w:szCs w:val="24"/>
        </w:rPr>
        <w:t>consideradas</w:t>
      </w:r>
      <w:r w:rsidRPr="0066060C">
        <w:rPr>
          <w:rFonts w:cs="Times New Roman"/>
          <w:sz w:val="24"/>
          <w:szCs w:val="24"/>
        </w:rPr>
        <w:t xml:space="preserve"> buenas estrategias que </w:t>
      </w:r>
      <w:r w:rsidR="007F7C5D" w:rsidRPr="0066060C">
        <w:rPr>
          <w:rFonts w:cs="Times New Roman"/>
          <w:sz w:val="24"/>
          <w:szCs w:val="24"/>
        </w:rPr>
        <w:t>contribuirán</w:t>
      </w:r>
      <w:r w:rsidRPr="0066060C">
        <w:rPr>
          <w:rFonts w:cs="Times New Roman"/>
          <w:sz w:val="24"/>
          <w:szCs w:val="24"/>
        </w:rPr>
        <w:t xml:space="preserve"> a crear </w:t>
      </w:r>
      <w:r w:rsidR="007F7C5D" w:rsidRPr="0066060C">
        <w:rPr>
          <w:rFonts w:cs="Times New Roman"/>
          <w:sz w:val="24"/>
          <w:szCs w:val="24"/>
        </w:rPr>
        <w:t>experiencias individuales</w:t>
      </w:r>
      <w:r w:rsidRPr="0066060C">
        <w:rPr>
          <w:rFonts w:cs="Times New Roman"/>
          <w:sz w:val="24"/>
          <w:szCs w:val="24"/>
        </w:rPr>
        <w:t xml:space="preserve"> para cada cliente.</w:t>
      </w:r>
    </w:p>
    <w:p w14:paraId="6F7FF5AC" w14:textId="16B618B5" w:rsidR="008D6C3B" w:rsidRPr="0066060C" w:rsidRDefault="002A7DE0" w:rsidP="00835035">
      <w:pPr>
        <w:spacing w:after="0"/>
        <w:ind w:firstLine="0"/>
        <w:jc w:val="both"/>
        <w:rPr>
          <w:rFonts w:cs="Times New Roman"/>
          <w:sz w:val="24"/>
          <w:szCs w:val="24"/>
        </w:rPr>
      </w:pPr>
      <w:r w:rsidRPr="0066060C">
        <w:rPr>
          <w:rFonts w:cs="Times New Roman"/>
          <w:sz w:val="24"/>
          <w:szCs w:val="24"/>
        </w:rPr>
        <w:t xml:space="preserve">El marketing experiencial ha evolucionado significativamente en el sector hotelero a nivel mundial. Originalmente, los hoteles se centraban en ofrecer servicios básicos de alojamiento y comodidad. Sin embargo, con el tiempo, la industria hotelera ha reconocido la importancia de proporcionar experiencias únicas y memorables a los huéspedes. </w:t>
      </w:r>
      <w:r w:rsidR="009E1A94" w:rsidRPr="0066060C">
        <w:rPr>
          <w:rFonts w:cs="Times New Roman"/>
          <w:sz w:val="24"/>
          <w:szCs w:val="24"/>
        </w:rPr>
        <w:t xml:space="preserve">A </w:t>
      </w:r>
      <w:r w:rsidR="009E1A94" w:rsidRPr="0066060C">
        <w:rPr>
          <w:rFonts w:cs="Times New Roman"/>
          <w:sz w:val="24"/>
          <w:szCs w:val="24"/>
        </w:rPr>
        <w:lastRenderedPageBreak/>
        <w:t>nivel del sector hotelero, la estimulación sensorial es un factor clave a la hora de crear momentos inolvidables</w:t>
      </w:r>
      <w:r w:rsidR="008021EE">
        <w:rPr>
          <w:rFonts w:cs="Times New Roman"/>
          <w:sz w:val="24"/>
          <w:szCs w:val="24"/>
        </w:rPr>
        <w:t>.</w:t>
      </w:r>
    </w:p>
    <w:p w14:paraId="7831C92D" w14:textId="47EFCC65" w:rsidR="00676293" w:rsidRPr="0066060C" w:rsidRDefault="0037687C" w:rsidP="00835035">
      <w:pPr>
        <w:spacing w:after="0"/>
        <w:ind w:firstLine="0"/>
        <w:jc w:val="both"/>
        <w:rPr>
          <w:rFonts w:cs="Times New Roman"/>
          <w:sz w:val="24"/>
          <w:szCs w:val="24"/>
        </w:rPr>
      </w:pPr>
      <w:r w:rsidRPr="0066060C">
        <w:rPr>
          <w:rFonts w:cs="Times New Roman"/>
          <w:sz w:val="24"/>
          <w:szCs w:val="24"/>
        </w:rPr>
        <w:t>A nivel nacional</w:t>
      </w:r>
      <w:r w:rsidR="00FE61DE" w:rsidRPr="0066060C">
        <w:rPr>
          <w:rFonts w:cs="Times New Roman"/>
          <w:sz w:val="24"/>
          <w:szCs w:val="24"/>
        </w:rPr>
        <w:t xml:space="preserve">, la industria hotelera </w:t>
      </w:r>
      <w:r w:rsidR="00293B83" w:rsidRPr="0066060C">
        <w:rPr>
          <w:rFonts w:cs="Times New Roman"/>
          <w:sz w:val="24"/>
          <w:szCs w:val="24"/>
        </w:rPr>
        <w:t xml:space="preserve">no ha adaptado las aplicaciones digitales y las técnicas de marketing experiencial tan rápidamente como otras regiones del mundo. A pesar </w:t>
      </w:r>
      <w:r w:rsidR="0036662A" w:rsidRPr="0066060C">
        <w:rPr>
          <w:rFonts w:cs="Times New Roman"/>
          <w:sz w:val="24"/>
          <w:szCs w:val="24"/>
        </w:rPr>
        <w:t xml:space="preserve">de que </w:t>
      </w:r>
      <w:r w:rsidR="00293B83" w:rsidRPr="0066060C">
        <w:rPr>
          <w:rFonts w:cs="Times New Roman"/>
          <w:sz w:val="24"/>
          <w:szCs w:val="24"/>
        </w:rPr>
        <w:t xml:space="preserve">el uso de medios digitales es cada vez </w:t>
      </w:r>
      <w:r w:rsidR="00B00FAB" w:rsidRPr="0066060C">
        <w:rPr>
          <w:rFonts w:cs="Times New Roman"/>
          <w:sz w:val="24"/>
          <w:szCs w:val="24"/>
        </w:rPr>
        <w:t>más</w:t>
      </w:r>
      <w:r w:rsidR="00293B83" w:rsidRPr="0066060C">
        <w:rPr>
          <w:rFonts w:cs="Times New Roman"/>
          <w:sz w:val="24"/>
          <w:szCs w:val="24"/>
        </w:rPr>
        <w:t xml:space="preserve"> popular, sobre todo debido a las sugerencias y opiniones de los clientes</w:t>
      </w:r>
      <w:r w:rsidR="0036662A" w:rsidRPr="0066060C">
        <w:rPr>
          <w:rFonts w:cs="Times New Roman"/>
          <w:sz w:val="24"/>
          <w:szCs w:val="24"/>
        </w:rPr>
        <w:t>,</w:t>
      </w:r>
      <w:r w:rsidR="00676293" w:rsidRPr="0066060C">
        <w:rPr>
          <w:rFonts w:cs="Times New Roman"/>
          <w:sz w:val="24"/>
          <w:szCs w:val="24"/>
        </w:rPr>
        <w:t xml:space="preserve"> much</w:t>
      </w:r>
      <w:r w:rsidR="00293B83" w:rsidRPr="0066060C">
        <w:rPr>
          <w:rFonts w:cs="Times New Roman"/>
          <w:sz w:val="24"/>
          <w:szCs w:val="24"/>
        </w:rPr>
        <w:t>os establecimiento</w:t>
      </w:r>
      <w:r w:rsidR="0036662A" w:rsidRPr="0066060C">
        <w:rPr>
          <w:rFonts w:cs="Times New Roman"/>
          <w:sz w:val="24"/>
          <w:szCs w:val="24"/>
        </w:rPr>
        <w:t>s de alojamiento ecuatorianos aú</w:t>
      </w:r>
      <w:r w:rsidR="00293B83" w:rsidRPr="0066060C">
        <w:rPr>
          <w:rFonts w:cs="Times New Roman"/>
          <w:sz w:val="24"/>
          <w:szCs w:val="24"/>
        </w:rPr>
        <w:t xml:space="preserve">n no utilizan plenamente estos recursos para ofrecer experiencias únicas. Su incapacidad para aplicar técnicas de marketing experiencial y tecnología digital de manera eficiente es un obstáculo para su capacidad de competir con los hoteles que ya han incorporado métodos similares en sus operaciones. </w:t>
      </w:r>
    </w:p>
    <w:p w14:paraId="10901984" w14:textId="6ADF0DAD" w:rsidR="00332CAA" w:rsidRPr="0066060C" w:rsidRDefault="00E0572A" w:rsidP="00835035">
      <w:pPr>
        <w:spacing w:after="0"/>
        <w:ind w:firstLine="0"/>
        <w:jc w:val="both"/>
        <w:rPr>
          <w:rFonts w:cs="Times New Roman"/>
          <w:sz w:val="24"/>
          <w:szCs w:val="24"/>
        </w:rPr>
      </w:pPr>
      <w:r w:rsidRPr="0066060C">
        <w:rPr>
          <w:rFonts w:cs="Times New Roman"/>
          <w:sz w:val="24"/>
          <w:szCs w:val="24"/>
        </w:rPr>
        <w:t>En la ciudad de Manta</w:t>
      </w:r>
      <w:r w:rsidR="004808C4" w:rsidRPr="0066060C">
        <w:rPr>
          <w:rFonts w:cs="Times New Roman"/>
          <w:sz w:val="24"/>
          <w:szCs w:val="24"/>
        </w:rPr>
        <w:t>, las pymes</w:t>
      </w:r>
      <w:r w:rsidR="00332CAA" w:rsidRPr="0066060C">
        <w:rPr>
          <w:rFonts w:cs="Times New Roman"/>
          <w:sz w:val="24"/>
          <w:szCs w:val="24"/>
        </w:rPr>
        <w:t xml:space="preserve"> hoteleras se enfrentan a desafíos significativos para mantenerse competitivas y atraer a una clientela cada vez más exigente y digitalizada. Ante esta realidad, el marketing experiencial se presenta como estrategia clave para generar conexiones emocionales con los clientes, fomentar la fidelización y aumentar la visibilidad de los establecimientos en un entorno altamente competitivo.</w:t>
      </w:r>
    </w:p>
    <w:p w14:paraId="5AA58195" w14:textId="29435FDA" w:rsidR="005A2A9D" w:rsidRPr="0066060C" w:rsidRDefault="0055527D" w:rsidP="00835035">
      <w:pPr>
        <w:spacing w:after="0"/>
        <w:ind w:firstLine="0"/>
        <w:jc w:val="both"/>
        <w:rPr>
          <w:rFonts w:cs="Times New Roman"/>
          <w:sz w:val="24"/>
          <w:szCs w:val="24"/>
        </w:rPr>
      </w:pPr>
      <w:r w:rsidRPr="0066060C">
        <w:rPr>
          <w:rFonts w:cs="Times New Roman"/>
          <w:sz w:val="24"/>
          <w:szCs w:val="24"/>
        </w:rPr>
        <w:t>E</w:t>
      </w:r>
      <w:r w:rsidR="005A2A9D" w:rsidRPr="0066060C">
        <w:rPr>
          <w:rFonts w:cs="Times New Roman"/>
          <w:sz w:val="24"/>
          <w:szCs w:val="24"/>
        </w:rPr>
        <w:t xml:space="preserve">l marketing experiencial </w:t>
      </w:r>
      <w:r w:rsidRPr="0066060C">
        <w:rPr>
          <w:rFonts w:cs="Times New Roman"/>
          <w:sz w:val="24"/>
          <w:szCs w:val="24"/>
        </w:rPr>
        <w:t xml:space="preserve">en las pymes hoteleras de Manta no se ha </w:t>
      </w:r>
      <w:r w:rsidR="004A010C" w:rsidRPr="0066060C">
        <w:rPr>
          <w:rFonts w:cs="Times New Roman"/>
          <w:sz w:val="24"/>
          <w:szCs w:val="24"/>
        </w:rPr>
        <w:t>implementado</w:t>
      </w:r>
      <w:r w:rsidRPr="0066060C">
        <w:rPr>
          <w:rFonts w:cs="Times New Roman"/>
          <w:sz w:val="24"/>
          <w:szCs w:val="24"/>
        </w:rPr>
        <w:t xml:space="preserve"> de manera óptima por </w:t>
      </w:r>
      <w:r w:rsidR="005A2A9D" w:rsidRPr="0066060C">
        <w:rPr>
          <w:rFonts w:cs="Times New Roman"/>
          <w:sz w:val="24"/>
          <w:szCs w:val="24"/>
        </w:rPr>
        <w:t xml:space="preserve">problemas </w:t>
      </w:r>
      <w:r w:rsidRPr="0066060C">
        <w:rPr>
          <w:rFonts w:cs="Times New Roman"/>
          <w:sz w:val="24"/>
          <w:szCs w:val="24"/>
        </w:rPr>
        <w:t>como: e</w:t>
      </w:r>
      <w:r w:rsidR="005A2A9D" w:rsidRPr="0066060C">
        <w:rPr>
          <w:rFonts w:cs="Times New Roman"/>
          <w:sz w:val="24"/>
          <w:szCs w:val="24"/>
        </w:rPr>
        <w:t>l desconocimiento del tema</w:t>
      </w:r>
      <w:r w:rsidRPr="0066060C">
        <w:rPr>
          <w:rFonts w:cs="Times New Roman"/>
          <w:sz w:val="24"/>
          <w:szCs w:val="24"/>
        </w:rPr>
        <w:t xml:space="preserve"> en general</w:t>
      </w:r>
      <w:r w:rsidR="005A2A9D" w:rsidRPr="0066060C">
        <w:rPr>
          <w:rFonts w:cs="Times New Roman"/>
          <w:sz w:val="24"/>
          <w:szCs w:val="24"/>
        </w:rPr>
        <w:t>,</w:t>
      </w:r>
      <w:r w:rsidRPr="0066060C">
        <w:rPr>
          <w:rFonts w:cs="Times New Roman"/>
          <w:sz w:val="24"/>
          <w:szCs w:val="24"/>
        </w:rPr>
        <w:t xml:space="preserve"> así como de estrategias que se puedan desarrollar para incentivarlo en los usuarios, falta de conocimiento en uso de herramientas tecnológicas y digitales, poca capacitación en atención al cliente, lo que tiene como consecuencia que estas pymes no logren tener un buen posicionamiento en el </w:t>
      </w:r>
      <w:r w:rsidR="00BB1735" w:rsidRPr="0066060C">
        <w:rPr>
          <w:rFonts w:cs="Times New Roman"/>
          <w:sz w:val="24"/>
          <w:szCs w:val="24"/>
        </w:rPr>
        <w:t>mercado.</w:t>
      </w:r>
      <w:r w:rsidR="00BB1735" w:rsidRPr="0066060C">
        <w:rPr>
          <w:rFonts w:cs="Times New Roman"/>
          <w:color w:val="FFFFFF" w:themeColor="background1"/>
          <w:sz w:val="24"/>
          <w:szCs w:val="24"/>
        </w:rPr>
        <w:t>”</w:t>
      </w:r>
      <w:r w:rsidR="00BB1735" w:rsidRPr="0066060C">
        <w:rPr>
          <w:rFonts w:cs="Times New Roman"/>
          <w:sz w:val="24"/>
          <w:szCs w:val="24"/>
        </w:rPr>
        <w:t xml:space="preserve"> En</w:t>
      </w:r>
      <w:r w:rsidR="004808C4" w:rsidRPr="0066060C">
        <w:rPr>
          <w:rFonts w:cs="Times New Roman"/>
          <w:sz w:val="24"/>
          <w:szCs w:val="24"/>
        </w:rPr>
        <w:t xml:space="preserve"> base a </w:t>
      </w:r>
      <w:r w:rsidR="00BB1735" w:rsidRPr="0066060C">
        <w:rPr>
          <w:rFonts w:cs="Times New Roman"/>
          <w:sz w:val="24"/>
          <w:szCs w:val="24"/>
        </w:rPr>
        <w:t>la situación mencionada</w:t>
      </w:r>
      <w:r w:rsidR="00D048EC" w:rsidRPr="0066060C">
        <w:rPr>
          <w:rFonts w:cs="Times New Roman"/>
          <w:sz w:val="24"/>
          <w:szCs w:val="24"/>
        </w:rPr>
        <w:t xml:space="preserve">, </w:t>
      </w:r>
      <w:r w:rsidR="00BB1735" w:rsidRPr="0066060C">
        <w:rPr>
          <w:rFonts w:cs="Times New Roman"/>
          <w:sz w:val="24"/>
          <w:szCs w:val="24"/>
        </w:rPr>
        <w:t xml:space="preserve">la presente investigación </w:t>
      </w:r>
      <w:r w:rsidR="00D048EC" w:rsidRPr="0066060C">
        <w:rPr>
          <w:rFonts w:cs="Times New Roman"/>
          <w:sz w:val="24"/>
          <w:szCs w:val="24"/>
        </w:rPr>
        <w:t>busca responder la siguiente interrogante</w:t>
      </w:r>
      <w:r w:rsidR="00DA7B13" w:rsidRPr="0066060C">
        <w:rPr>
          <w:rFonts w:cs="Times New Roman"/>
          <w:sz w:val="24"/>
          <w:szCs w:val="24"/>
        </w:rPr>
        <w:t>:</w:t>
      </w:r>
      <w:r w:rsidR="005A2A9D" w:rsidRPr="0066060C">
        <w:rPr>
          <w:rFonts w:cs="Times New Roman"/>
          <w:sz w:val="24"/>
          <w:szCs w:val="24"/>
        </w:rPr>
        <w:t xml:space="preserve"> ¿De qué manera el marketing experiencial influye en el posicionamiento de las pymes hoteleras de Manta?</w:t>
      </w:r>
    </w:p>
    <w:p w14:paraId="52B4BCEE" w14:textId="7592A624" w:rsidR="005A2A9D" w:rsidRPr="0066060C" w:rsidRDefault="00F269DE" w:rsidP="00BC2885">
      <w:pPr>
        <w:pStyle w:val="Ttulo2"/>
        <w:spacing w:line="360" w:lineRule="auto"/>
        <w:rPr>
          <w:rFonts w:cs="Times New Roman"/>
          <w:sz w:val="24"/>
          <w:szCs w:val="24"/>
        </w:rPr>
      </w:pPr>
      <w:r w:rsidRPr="0066060C">
        <w:rPr>
          <w:rFonts w:cs="Times New Roman"/>
          <w:sz w:val="24"/>
          <w:szCs w:val="24"/>
        </w:rPr>
        <w:t xml:space="preserve">Marketing experiencial </w:t>
      </w:r>
    </w:p>
    <w:p w14:paraId="7AC0E367" w14:textId="3D519843" w:rsidR="005A2A9D" w:rsidRPr="0066060C" w:rsidRDefault="005A2A9D" w:rsidP="00835035">
      <w:pPr>
        <w:spacing w:after="0"/>
        <w:ind w:firstLine="0"/>
        <w:jc w:val="both"/>
        <w:rPr>
          <w:rFonts w:cs="Times New Roman"/>
          <w:sz w:val="24"/>
          <w:szCs w:val="24"/>
        </w:rPr>
      </w:pPr>
      <w:r w:rsidRPr="0066060C">
        <w:rPr>
          <w:rFonts w:cs="Times New Roman"/>
          <w:sz w:val="24"/>
          <w:szCs w:val="24"/>
        </w:rPr>
        <w:t xml:space="preserve">El marketing experiencial es una estrategia </w:t>
      </w:r>
      <w:r w:rsidR="00AE44CE" w:rsidRPr="0066060C">
        <w:rPr>
          <w:rFonts w:cs="Times New Roman"/>
          <w:sz w:val="24"/>
          <w:szCs w:val="24"/>
        </w:rPr>
        <w:t>utilizada para crear</w:t>
      </w:r>
      <w:r w:rsidRPr="0066060C">
        <w:rPr>
          <w:rFonts w:cs="Times New Roman"/>
          <w:sz w:val="24"/>
          <w:szCs w:val="24"/>
        </w:rPr>
        <w:t xml:space="preserve"> experiencias memorables para los consumidores </w:t>
      </w:r>
      <w:r w:rsidR="00B15734" w:rsidRPr="0066060C">
        <w:rPr>
          <w:rFonts w:cs="Times New Roman"/>
          <w:sz w:val="24"/>
          <w:szCs w:val="24"/>
        </w:rPr>
        <w:t xml:space="preserve">al momento de interactuar con una marca, </w:t>
      </w:r>
      <w:r w:rsidR="00F93C46" w:rsidRPr="0066060C">
        <w:rPr>
          <w:rFonts w:cs="Times New Roman"/>
          <w:sz w:val="24"/>
          <w:szCs w:val="24"/>
        </w:rPr>
        <w:t>buscando una conexión emocional con ellos</w:t>
      </w:r>
      <w:r w:rsidRPr="0066060C">
        <w:rPr>
          <w:rFonts w:cs="Times New Roman"/>
          <w:sz w:val="24"/>
          <w:szCs w:val="24"/>
        </w:rPr>
        <w:t xml:space="preserve">, </w:t>
      </w:r>
      <w:r w:rsidR="00F93C46" w:rsidRPr="0066060C">
        <w:rPr>
          <w:rFonts w:cs="Times New Roman"/>
          <w:sz w:val="24"/>
          <w:szCs w:val="24"/>
        </w:rPr>
        <w:t xml:space="preserve">lo cual genera </w:t>
      </w:r>
      <w:r w:rsidRPr="0066060C">
        <w:rPr>
          <w:rFonts w:cs="Times New Roman"/>
          <w:sz w:val="24"/>
          <w:szCs w:val="24"/>
        </w:rPr>
        <w:t>sens</w:t>
      </w:r>
      <w:r w:rsidR="00F93C46" w:rsidRPr="0066060C">
        <w:rPr>
          <w:rFonts w:cs="Times New Roman"/>
          <w:sz w:val="24"/>
          <w:szCs w:val="24"/>
        </w:rPr>
        <w:t xml:space="preserve">aciones positivas </w:t>
      </w:r>
      <w:r w:rsidR="002F034E" w:rsidRPr="0066060C">
        <w:rPr>
          <w:rFonts w:cs="Times New Roman"/>
          <w:sz w:val="24"/>
          <w:szCs w:val="24"/>
        </w:rPr>
        <w:t xml:space="preserve">que ayudan a crear relaciones </w:t>
      </w:r>
      <w:r w:rsidRPr="0066060C">
        <w:rPr>
          <w:rFonts w:cs="Times New Roman"/>
          <w:sz w:val="24"/>
          <w:szCs w:val="24"/>
        </w:rPr>
        <w:t>duradera</w:t>
      </w:r>
      <w:r w:rsidR="002F034E" w:rsidRPr="0066060C">
        <w:rPr>
          <w:rFonts w:cs="Times New Roman"/>
          <w:sz w:val="24"/>
          <w:szCs w:val="24"/>
        </w:rPr>
        <w:t>s</w:t>
      </w:r>
      <w:r w:rsidR="00EE7C7D" w:rsidRPr="0066060C">
        <w:rPr>
          <w:rFonts w:cs="Times New Roman"/>
          <w:sz w:val="24"/>
          <w:szCs w:val="24"/>
        </w:rPr>
        <w:t>.</w:t>
      </w:r>
      <w:sdt>
        <w:sdtPr>
          <w:rPr>
            <w:rFonts w:cs="Times New Roman"/>
            <w:sz w:val="24"/>
            <w:szCs w:val="24"/>
          </w:rPr>
          <w:id w:val="692422410"/>
          <w:citation/>
        </w:sdtPr>
        <w:sdtEndPr/>
        <w:sdtContent>
          <w:r w:rsidRPr="0066060C">
            <w:rPr>
              <w:rFonts w:cs="Times New Roman"/>
              <w:sz w:val="24"/>
              <w:szCs w:val="24"/>
            </w:rPr>
            <w:fldChar w:fldCharType="begin"/>
          </w:r>
          <w:r w:rsidR="00BF7E5D" w:rsidRPr="0066060C">
            <w:rPr>
              <w:rFonts w:cs="Times New Roman"/>
              <w:sz w:val="24"/>
              <w:szCs w:val="24"/>
            </w:rPr>
            <w:instrText xml:space="preserve">CITATION Igl \p 17 \l 12298 </w:instrText>
          </w:r>
          <w:r w:rsidRPr="0066060C">
            <w:rPr>
              <w:rFonts w:cs="Times New Roman"/>
              <w:sz w:val="24"/>
              <w:szCs w:val="24"/>
            </w:rPr>
            <w:fldChar w:fldCharType="separate"/>
          </w:r>
          <w:r w:rsidR="00C10374" w:rsidRPr="0066060C">
            <w:rPr>
              <w:rFonts w:cs="Times New Roman"/>
              <w:noProof/>
              <w:sz w:val="24"/>
              <w:szCs w:val="24"/>
            </w:rPr>
            <w:t xml:space="preserve"> (Iglesias Moreno, 2023, pág. 17)</w:t>
          </w:r>
          <w:r w:rsidRPr="0066060C">
            <w:rPr>
              <w:rFonts w:cs="Times New Roman"/>
              <w:sz w:val="24"/>
              <w:szCs w:val="24"/>
            </w:rPr>
            <w:fldChar w:fldCharType="end"/>
          </w:r>
        </w:sdtContent>
      </w:sdt>
      <w:r w:rsidR="00EE7C7D" w:rsidRPr="0066060C">
        <w:rPr>
          <w:rFonts w:cs="Times New Roman"/>
          <w:sz w:val="24"/>
          <w:szCs w:val="24"/>
        </w:rPr>
        <w:t xml:space="preserve"> </w:t>
      </w:r>
    </w:p>
    <w:p w14:paraId="54E0EAAA" w14:textId="0F93EF04" w:rsidR="005A2A9D" w:rsidRPr="0066060C" w:rsidRDefault="00E65A51" w:rsidP="00835035">
      <w:pPr>
        <w:spacing w:after="0"/>
        <w:ind w:firstLine="0"/>
        <w:jc w:val="both"/>
        <w:rPr>
          <w:rFonts w:cs="Times New Roman"/>
          <w:sz w:val="24"/>
          <w:szCs w:val="24"/>
        </w:rPr>
      </w:pPr>
      <w:r w:rsidRPr="0066060C">
        <w:rPr>
          <w:rFonts w:cs="Times New Roman"/>
          <w:sz w:val="24"/>
          <w:szCs w:val="24"/>
        </w:rPr>
        <w:t xml:space="preserve">Para fortalecer las tendencias del mercado, especialmente utilizando </w:t>
      </w:r>
      <w:r w:rsidR="005A2A9D" w:rsidRPr="0066060C">
        <w:rPr>
          <w:rFonts w:cs="Times New Roman"/>
          <w:sz w:val="24"/>
          <w:szCs w:val="24"/>
        </w:rPr>
        <w:t>la tecnología</w:t>
      </w:r>
      <w:r w:rsidR="00276FDA" w:rsidRPr="0066060C">
        <w:rPr>
          <w:rFonts w:cs="Times New Roman"/>
          <w:sz w:val="24"/>
          <w:szCs w:val="24"/>
        </w:rPr>
        <w:t xml:space="preserve">, es importante que las empresas implementen </w:t>
      </w:r>
      <w:r w:rsidR="005A2A9D" w:rsidRPr="0066060C">
        <w:rPr>
          <w:rFonts w:cs="Times New Roman"/>
          <w:sz w:val="24"/>
          <w:szCs w:val="24"/>
        </w:rPr>
        <w:t>estrategias de marketing experiencial</w:t>
      </w:r>
      <w:r w:rsidR="00276FDA" w:rsidRPr="0066060C">
        <w:rPr>
          <w:rFonts w:cs="Times New Roman"/>
          <w:sz w:val="24"/>
          <w:szCs w:val="24"/>
        </w:rPr>
        <w:t xml:space="preserve">, </w:t>
      </w:r>
      <w:r w:rsidR="00815CC7" w:rsidRPr="0066060C">
        <w:rPr>
          <w:rFonts w:cs="Times New Roman"/>
          <w:sz w:val="24"/>
          <w:szCs w:val="24"/>
        </w:rPr>
        <w:t xml:space="preserve">lo cual incluso ayuda a </w:t>
      </w:r>
      <w:r w:rsidR="007700BD" w:rsidRPr="0066060C">
        <w:rPr>
          <w:rFonts w:cs="Times New Roman"/>
          <w:sz w:val="24"/>
          <w:szCs w:val="24"/>
        </w:rPr>
        <w:t>mejorar el</w:t>
      </w:r>
      <w:r w:rsidR="005A2A9D" w:rsidRPr="0066060C">
        <w:rPr>
          <w:rFonts w:cs="Times New Roman"/>
          <w:sz w:val="24"/>
          <w:szCs w:val="24"/>
        </w:rPr>
        <w:t xml:space="preserve"> desempeño </w:t>
      </w:r>
      <w:r w:rsidR="007700BD" w:rsidRPr="0066060C">
        <w:rPr>
          <w:rFonts w:cs="Times New Roman"/>
          <w:sz w:val="24"/>
          <w:szCs w:val="24"/>
        </w:rPr>
        <w:t>comercial y p</w:t>
      </w:r>
      <w:r w:rsidR="005A2A9D" w:rsidRPr="0066060C">
        <w:rPr>
          <w:rFonts w:cs="Times New Roman"/>
          <w:sz w:val="24"/>
          <w:szCs w:val="24"/>
        </w:rPr>
        <w:t xml:space="preserve">osicionar a las empresas </w:t>
      </w:r>
      <w:r w:rsidR="009618D7" w:rsidRPr="0066060C">
        <w:rPr>
          <w:rFonts w:cs="Times New Roman"/>
          <w:sz w:val="24"/>
          <w:szCs w:val="24"/>
        </w:rPr>
        <w:t xml:space="preserve">en un </w:t>
      </w:r>
      <w:r w:rsidR="009618D7" w:rsidRPr="0066060C">
        <w:rPr>
          <w:rFonts w:cs="Times New Roman"/>
          <w:sz w:val="24"/>
          <w:szCs w:val="24"/>
        </w:rPr>
        <w:lastRenderedPageBreak/>
        <w:t xml:space="preserve">mercado exigente, lo cual se traduce como un aumento de </w:t>
      </w:r>
      <w:r w:rsidR="005A2A9D" w:rsidRPr="0066060C">
        <w:rPr>
          <w:rFonts w:cs="Times New Roman"/>
          <w:sz w:val="24"/>
          <w:szCs w:val="24"/>
        </w:rPr>
        <w:t>resultados financieros</w:t>
      </w:r>
      <w:r w:rsidR="009618D7" w:rsidRPr="0066060C">
        <w:rPr>
          <w:rFonts w:cs="Times New Roman"/>
          <w:sz w:val="24"/>
          <w:szCs w:val="24"/>
        </w:rPr>
        <w:t xml:space="preserve">. </w:t>
      </w:r>
      <w:sdt>
        <w:sdtPr>
          <w:rPr>
            <w:rFonts w:cs="Times New Roman"/>
            <w:sz w:val="24"/>
            <w:szCs w:val="24"/>
          </w:rPr>
          <w:id w:val="1143552041"/>
          <w:citation/>
        </w:sdtPr>
        <w:sdtEndPr/>
        <w:sdtContent>
          <w:r w:rsidR="009618D7" w:rsidRPr="0066060C">
            <w:rPr>
              <w:rFonts w:cs="Times New Roman"/>
              <w:sz w:val="24"/>
              <w:szCs w:val="24"/>
            </w:rPr>
            <w:fldChar w:fldCharType="begin"/>
          </w:r>
          <w:r w:rsidR="00CC2971" w:rsidRPr="0066060C">
            <w:rPr>
              <w:rFonts w:cs="Times New Roman"/>
              <w:sz w:val="24"/>
              <w:szCs w:val="24"/>
              <w:lang w:val="es-ES"/>
            </w:rPr>
            <w:instrText xml:space="preserve">CITATION Vil221 \l 3082 </w:instrText>
          </w:r>
          <w:r w:rsidR="009618D7" w:rsidRPr="0066060C">
            <w:rPr>
              <w:rFonts w:cs="Times New Roman"/>
              <w:sz w:val="24"/>
              <w:szCs w:val="24"/>
            </w:rPr>
            <w:fldChar w:fldCharType="separate"/>
          </w:r>
          <w:r w:rsidR="00CC2971" w:rsidRPr="0066060C">
            <w:rPr>
              <w:rFonts w:cs="Times New Roman"/>
              <w:noProof/>
              <w:sz w:val="24"/>
              <w:szCs w:val="24"/>
              <w:lang w:val="es-ES"/>
            </w:rPr>
            <w:t>(Villacis Zambrano, Román Vélez, &amp; Álvarez Zambrano, 2022)</w:t>
          </w:r>
          <w:r w:rsidR="009618D7" w:rsidRPr="0066060C">
            <w:rPr>
              <w:rFonts w:cs="Times New Roman"/>
              <w:sz w:val="24"/>
              <w:szCs w:val="24"/>
            </w:rPr>
            <w:fldChar w:fldCharType="end"/>
          </w:r>
        </w:sdtContent>
      </w:sdt>
    </w:p>
    <w:p w14:paraId="5BABEC62" w14:textId="133F90C5" w:rsidR="009A3F00" w:rsidRPr="0066060C" w:rsidRDefault="009A3F00" w:rsidP="00BC2885">
      <w:pPr>
        <w:pStyle w:val="Ttulo2"/>
        <w:spacing w:line="360" w:lineRule="auto"/>
        <w:rPr>
          <w:rFonts w:cs="Times New Roman"/>
          <w:sz w:val="24"/>
          <w:szCs w:val="24"/>
        </w:rPr>
      </w:pPr>
      <w:r w:rsidRPr="0066060C">
        <w:rPr>
          <w:rFonts w:cs="Times New Roman"/>
          <w:sz w:val="24"/>
          <w:szCs w:val="24"/>
        </w:rPr>
        <w:t xml:space="preserve">Experiencia sensorial </w:t>
      </w:r>
    </w:p>
    <w:p w14:paraId="5C14D874" w14:textId="1D5FA3C4" w:rsidR="00CE3335" w:rsidRPr="0066060C" w:rsidRDefault="00D94505" w:rsidP="00835035">
      <w:pPr>
        <w:spacing w:after="0"/>
        <w:ind w:firstLine="0"/>
        <w:jc w:val="both"/>
        <w:rPr>
          <w:rFonts w:cs="Times New Roman"/>
          <w:b/>
          <w:bCs/>
          <w:sz w:val="24"/>
          <w:szCs w:val="24"/>
        </w:rPr>
      </w:pPr>
      <w:r w:rsidRPr="0066060C">
        <w:rPr>
          <w:rFonts w:cs="Times New Roman"/>
          <w:sz w:val="24"/>
          <w:szCs w:val="24"/>
        </w:rPr>
        <w:t>En las últimas décadas</w:t>
      </w:r>
      <w:r w:rsidR="009A3F00" w:rsidRPr="0066060C">
        <w:rPr>
          <w:rFonts w:cs="Times New Roman"/>
          <w:sz w:val="24"/>
          <w:szCs w:val="24"/>
        </w:rPr>
        <w:t xml:space="preserve">, </w:t>
      </w:r>
      <w:r w:rsidRPr="0066060C">
        <w:rPr>
          <w:rFonts w:cs="Times New Roman"/>
          <w:sz w:val="24"/>
          <w:szCs w:val="24"/>
        </w:rPr>
        <w:t xml:space="preserve">el marketing ha experimentado nuevas maneras de llegar a los clientes a través del marketing sensorial, el cual </w:t>
      </w:r>
      <w:r w:rsidR="009A3F00" w:rsidRPr="0066060C">
        <w:rPr>
          <w:rFonts w:cs="Times New Roman"/>
          <w:sz w:val="24"/>
          <w:szCs w:val="24"/>
        </w:rPr>
        <w:t xml:space="preserve">se centra en las experiencias de los consumidores </w:t>
      </w:r>
      <w:r w:rsidR="008062D6" w:rsidRPr="0066060C">
        <w:rPr>
          <w:rFonts w:cs="Times New Roman"/>
          <w:sz w:val="24"/>
          <w:szCs w:val="24"/>
        </w:rPr>
        <w:t xml:space="preserve">por medio de la estimulación de sus sentidos en un entorno específico, proporcionándoles una </w:t>
      </w:r>
      <w:r w:rsidR="009A3F00" w:rsidRPr="0066060C">
        <w:rPr>
          <w:rFonts w:cs="Times New Roman"/>
          <w:sz w:val="24"/>
          <w:szCs w:val="24"/>
        </w:rPr>
        <w:t>experiencia agradable.</w:t>
      </w:r>
      <w:r w:rsidR="009A3F00" w:rsidRPr="0066060C">
        <w:rPr>
          <w:rFonts w:cs="Times New Roman"/>
          <w:b/>
          <w:bCs/>
          <w:sz w:val="24"/>
          <w:szCs w:val="24"/>
        </w:rPr>
        <w:t xml:space="preserve"> </w:t>
      </w:r>
      <w:sdt>
        <w:sdtPr>
          <w:rPr>
            <w:rFonts w:cs="Times New Roman"/>
            <w:b/>
            <w:bCs/>
            <w:sz w:val="24"/>
            <w:szCs w:val="24"/>
          </w:rPr>
          <w:id w:val="-1185829853"/>
          <w:citation/>
        </w:sdtPr>
        <w:sdtEndPr/>
        <w:sdtContent>
          <w:r w:rsidR="009A3F00" w:rsidRPr="0066060C">
            <w:rPr>
              <w:rFonts w:cs="Times New Roman"/>
              <w:b/>
              <w:bCs/>
              <w:sz w:val="24"/>
              <w:szCs w:val="24"/>
            </w:rPr>
            <w:fldChar w:fldCharType="begin"/>
          </w:r>
          <w:r w:rsidR="00CE3335" w:rsidRPr="0066060C">
            <w:rPr>
              <w:rFonts w:cs="Times New Roman"/>
              <w:b/>
              <w:bCs/>
              <w:sz w:val="24"/>
              <w:szCs w:val="24"/>
            </w:rPr>
            <w:instrText xml:space="preserve">CITATION Cam22 \p 10 \l 12298 </w:instrText>
          </w:r>
          <w:r w:rsidR="009A3F00" w:rsidRPr="0066060C">
            <w:rPr>
              <w:rFonts w:cs="Times New Roman"/>
              <w:b/>
              <w:bCs/>
              <w:sz w:val="24"/>
              <w:szCs w:val="24"/>
            </w:rPr>
            <w:fldChar w:fldCharType="separate"/>
          </w:r>
          <w:r w:rsidR="00C10374" w:rsidRPr="0066060C">
            <w:rPr>
              <w:rFonts w:cs="Times New Roman"/>
              <w:noProof/>
              <w:sz w:val="24"/>
              <w:szCs w:val="24"/>
            </w:rPr>
            <w:t>(Campos Pimentel &amp; Saldaña Morales, 2022, pág. 10)</w:t>
          </w:r>
          <w:r w:rsidR="009A3F00" w:rsidRPr="0066060C">
            <w:rPr>
              <w:rFonts w:cs="Times New Roman"/>
              <w:b/>
              <w:bCs/>
              <w:sz w:val="24"/>
              <w:szCs w:val="24"/>
            </w:rPr>
            <w:fldChar w:fldCharType="end"/>
          </w:r>
        </w:sdtContent>
      </w:sdt>
    </w:p>
    <w:p w14:paraId="36BFF229" w14:textId="77777777" w:rsidR="00F16AE7" w:rsidRPr="0066060C" w:rsidRDefault="008062D6" w:rsidP="00835035">
      <w:pPr>
        <w:spacing w:after="0"/>
        <w:ind w:firstLine="0"/>
        <w:jc w:val="both"/>
        <w:rPr>
          <w:rFonts w:cs="Times New Roman"/>
          <w:sz w:val="24"/>
          <w:szCs w:val="24"/>
        </w:rPr>
      </w:pPr>
      <w:r w:rsidRPr="0066060C">
        <w:rPr>
          <w:rFonts w:cs="Times New Roman"/>
          <w:sz w:val="24"/>
          <w:szCs w:val="24"/>
        </w:rPr>
        <w:t>Este enfoque tiene como objetivo principal formar y mantener relaciones duraderas con los clientes más allá de simplemente predecir y satisfacer sus necesidades, por lo tanto, resulta fundamentar conocer las emociones y sentimientos en conjunto con las experiencias y vivencias de los consumidores</w:t>
      </w:r>
      <w:r w:rsidR="00CE3335" w:rsidRPr="0066060C">
        <w:rPr>
          <w:rFonts w:cs="Times New Roman"/>
          <w:sz w:val="24"/>
          <w:szCs w:val="24"/>
        </w:rPr>
        <w:t xml:space="preserve">. </w:t>
      </w:r>
      <w:sdt>
        <w:sdtPr>
          <w:rPr>
            <w:rFonts w:cs="Times New Roman"/>
            <w:sz w:val="24"/>
            <w:szCs w:val="24"/>
          </w:rPr>
          <w:id w:val="-958026491"/>
          <w:citation/>
        </w:sdtPr>
        <w:sdtEndPr/>
        <w:sdtContent>
          <w:r w:rsidR="00CE3335" w:rsidRPr="0066060C">
            <w:rPr>
              <w:rFonts w:cs="Times New Roman"/>
              <w:sz w:val="24"/>
              <w:szCs w:val="24"/>
            </w:rPr>
            <w:fldChar w:fldCharType="begin"/>
          </w:r>
          <w:r w:rsidR="00CE3335" w:rsidRPr="0066060C">
            <w:rPr>
              <w:rFonts w:cs="Times New Roman"/>
              <w:sz w:val="24"/>
              <w:szCs w:val="24"/>
            </w:rPr>
            <w:instrText xml:space="preserve">CITATION Dub22 \p 64 \l 12298 </w:instrText>
          </w:r>
          <w:r w:rsidR="00CE3335" w:rsidRPr="0066060C">
            <w:rPr>
              <w:rFonts w:cs="Times New Roman"/>
              <w:sz w:val="24"/>
              <w:szCs w:val="24"/>
            </w:rPr>
            <w:fldChar w:fldCharType="separate"/>
          </w:r>
          <w:r w:rsidR="00C10374" w:rsidRPr="0066060C">
            <w:rPr>
              <w:rFonts w:cs="Times New Roman"/>
              <w:noProof/>
              <w:sz w:val="24"/>
              <w:szCs w:val="24"/>
            </w:rPr>
            <w:t>(Dubuc Piña, 2022, pág. 64)</w:t>
          </w:r>
          <w:r w:rsidR="00CE3335" w:rsidRPr="0066060C">
            <w:rPr>
              <w:rFonts w:cs="Times New Roman"/>
              <w:sz w:val="24"/>
              <w:szCs w:val="24"/>
            </w:rPr>
            <w:fldChar w:fldCharType="end"/>
          </w:r>
        </w:sdtContent>
      </w:sdt>
      <w:r w:rsidR="00614BF4" w:rsidRPr="0066060C">
        <w:rPr>
          <w:rFonts w:cs="Times New Roman"/>
          <w:sz w:val="24"/>
          <w:szCs w:val="24"/>
        </w:rPr>
        <w:t>; p</w:t>
      </w:r>
      <w:r w:rsidR="009A3F00" w:rsidRPr="0066060C">
        <w:rPr>
          <w:rFonts w:cs="Times New Roman"/>
          <w:sz w:val="24"/>
          <w:szCs w:val="24"/>
        </w:rPr>
        <w:t xml:space="preserve">ara las empresas turísticas, </w:t>
      </w:r>
      <w:r w:rsidR="00A57751" w:rsidRPr="0066060C">
        <w:rPr>
          <w:rFonts w:cs="Times New Roman"/>
          <w:sz w:val="24"/>
          <w:szCs w:val="24"/>
        </w:rPr>
        <w:t xml:space="preserve">aplicar </w:t>
      </w:r>
      <w:r w:rsidR="009A3F00" w:rsidRPr="0066060C">
        <w:rPr>
          <w:rFonts w:cs="Times New Roman"/>
          <w:sz w:val="24"/>
          <w:szCs w:val="24"/>
        </w:rPr>
        <w:t>estrategias de diferenciació</w:t>
      </w:r>
      <w:r w:rsidR="00A57751" w:rsidRPr="0066060C">
        <w:rPr>
          <w:rFonts w:cs="Times New Roman"/>
          <w:sz w:val="24"/>
          <w:szCs w:val="24"/>
        </w:rPr>
        <w:t>n sensorial en</w:t>
      </w:r>
      <w:r w:rsidR="009A3F00" w:rsidRPr="0066060C">
        <w:rPr>
          <w:rFonts w:cs="Times New Roman"/>
          <w:sz w:val="24"/>
          <w:szCs w:val="24"/>
        </w:rPr>
        <w:t xml:space="preserve"> productos y servicios </w:t>
      </w:r>
      <w:r w:rsidR="00614BF4" w:rsidRPr="0066060C">
        <w:rPr>
          <w:rFonts w:cs="Times New Roman"/>
          <w:sz w:val="24"/>
          <w:szCs w:val="24"/>
        </w:rPr>
        <w:t xml:space="preserve">resulta esencial y permite satisfacer </w:t>
      </w:r>
      <w:r w:rsidR="009A3F00" w:rsidRPr="0066060C">
        <w:rPr>
          <w:rFonts w:cs="Times New Roman"/>
          <w:sz w:val="24"/>
          <w:szCs w:val="24"/>
        </w:rPr>
        <w:t>las necesidades</w:t>
      </w:r>
      <w:r w:rsidR="00A57751" w:rsidRPr="0066060C">
        <w:rPr>
          <w:rFonts w:cs="Times New Roman"/>
          <w:sz w:val="24"/>
          <w:szCs w:val="24"/>
        </w:rPr>
        <w:t xml:space="preserve"> </w:t>
      </w:r>
      <w:r w:rsidR="00F16AE7" w:rsidRPr="0066060C">
        <w:rPr>
          <w:rFonts w:cs="Times New Roman"/>
          <w:sz w:val="24"/>
          <w:szCs w:val="24"/>
        </w:rPr>
        <w:t xml:space="preserve">físicas y emocionales </w:t>
      </w:r>
      <w:r w:rsidR="00A57751" w:rsidRPr="0066060C">
        <w:rPr>
          <w:rFonts w:cs="Times New Roman"/>
          <w:sz w:val="24"/>
          <w:szCs w:val="24"/>
        </w:rPr>
        <w:t>de los clientes</w:t>
      </w:r>
      <w:r w:rsidR="00F16AE7" w:rsidRPr="0066060C">
        <w:rPr>
          <w:rFonts w:cs="Times New Roman"/>
          <w:sz w:val="24"/>
          <w:szCs w:val="24"/>
        </w:rPr>
        <w:t>.</w:t>
      </w:r>
    </w:p>
    <w:p w14:paraId="386369A7" w14:textId="77777777" w:rsidR="00DA6766" w:rsidRPr="0066060C" w:rsidRDefault="00DA6766" w:rsidP="00BC2885">
      <w:pPr>
        <w:pStyle w:val="Ttulo2"/>
        <w:spacing w:line="360" w:lineRule="auto"/>
        <w:rPr>
          <w:rFonts w:cs="Times New Roman"/>
          <w:sz w:val="24"/>
          <w:szCs w:val="24"/>
        </w:rPr>
      </w:pPr>
      <w:r w:rsidRPr="0066060C">
        <w:rPr>
          <w:rFonts w:cs="Times New Roman"/>
          <w:sz w:val="24"/>
          <w:szCs w:val="24"/>
        </w:rPr>
        <w:t xml:space="preserve">Experiencia emocional </w:t>
      </w:r>
    </w:p>
    <w:p w14:paraId="2486022C" w14:textId="042A2304" w:rsidR="00DA6766" w:rsidRPr="0066060C" w:rsidRDefault="000962E4" w:rsidP="00835035">
      <w:pPr>
        <w:spacing w:after="0"/>
        <w:ind w:firstLine="0"/>
        <w:jc w:val="both"/>
        <w:rPr>
          <w:rFonts w:cs="Times New Roman"/>
          <w:sz w:val="24"/>
          <w:szCs w:val="24"/>
        </w:rPr>
      </w:pPr>
      <w:r w:rsidRPr="0066060C">
        <w:rPr>
          <w:rFonts w:cs="Times New Roman"/>
          <w:sz w:val="24"/>
          <w:szCs w:val="24"/>
        </w:rPr>
        <w:t xml:space="preserve">La experiencia del consumidor </w:t>
      </w:r>
      <w:r w:rsidR="00180A45" w:rsidRPr="0066060C">
        <w:rPr>
          <w:rFonts w:cs="Times New Roman"/>
          <w:sz w:val="24"/>
          <w:szCs w:val="24"/>
        </w:rPr>
        <w:t>se vincula</w:t>
      </w:r>
      <w:r w:rsidRPr="0066060C">
        <w:rPr>
          <w:rFonts w:cs="Times New Roman"/>
          <w:sz w:val="24"/>
          <w:szCs w:val="24"/>
        </w:rPr>
        <w:t xml:space="preserve"> </w:t>
      </w:r>
      <w:r w:rsidR="00180A45" w:rsidRPr="0066060C">
        <w:rPr>
          <w:rFonts w:cs="Times New Roman"/>
          <w:sz w:val="24"/>
          <w:szCs w:val="24"/>
        </w:rPr>
        <w:t>fuertemente</w:t>
      </w:r>
      <w:r w:rsidRPr="0066060C">
        <w:rPr>
          <w:rFonts w:cs="Times New Roman"/>
          <w:sz w:val="24"/>
          <w:szCs w:val="24"/>
        </w:rPr>
        <w:t xml:space="preserve"> </w:t>
      </w:r>
      <w:r w:rsidR="00180A45" w:rsidRPr="0066060C">
        <w:rPr>
          <w:rFonts w:cs="Times New Roman"/>
          <w:sz w:val="24"/>
          <w:szCs w:val="24"/>
        </w:rPr>
        <w:t xml:space="preserve">con </w:t>
      </w:r>
      <w:r w:rsidRPr="0066060C">
        <w:rPr>
          <w:rFonts w:cs="Times New Roman"/>
          <w:sz w:val="24"/>
          <w:szCs w:val="24"/>
        </w:rPr>
        <w:t xml:space="preserve">las emociones y sentimientos más íntimos </w:t>
      </w:r>
      <w:r w:rsidR="00180A45" w:rsidRPr="0066060C">
        <w:rPr>
          <w:rFonts w:cs="Times New Roman"/>
          <w:sz w:val="24"/>
          <w:szCs w:val="24"/>
        </w:rPr>
        <w:t>del consumidor</w:t>
      </w:r>
      <w:r w:rsidRPr="0066060C">
        <w:rPr>
          <w:rFonts w:cs="Times New Roman"/>
          <w:sz w:val="24"/>
          <w:szCs w:val="24"/>
        </w:rPr>
        <w:t xml:space="preserve">, </w:t>
      </w:r>
      <w:r w:rsidR="00180A45" w:rsidRPr="0066060C">
        <w:rPr>
          <w:rFonts w:cs="Times New Roman"/>
          <w:sz w:val="24"/>
          <w:szCs w:val="24"/>
        </w:rPr>
        <w:t>a fin de generar experiencias afectivas</w:t>
      </w:r>
      <w:r w:rsidRPr="0066060C">
        <w:rPr>
          <w:rFonts w:cs="Times New Roman"/>
          <w:sz w:val="24"/>
          <w:szCs w:val="24"/>
        </w:rPr>
        <w:t xml:space="preserve"> hacia la marca o la empresa</w:t>
      </w:r>
      <w:r w:rsidR="00180A45" w:rsidRPr="0066060C">
        <w:rPr>
          <w:rFonts w:cs="Times New Roman"/>
          <w:sz w:val="24"/>
          <w:szCs w:val="24"/>
        </w:rPr>
        <w:t xml:space="preserve">, lo cual permite el desarrollo de </w:t>
      </w:r>
      <w:r w:rsidRPr="0066060C">
        <w:rPr>
          <w:rFonts w:cs="Times New Roman"/>
          <w:sz w:val="24"/>
          <w:szCs w:val="24"/>
        </w:rPr>
        <w:t xml:space="preserve">fuertes vínculos emocionales </w:t>
      </w:r>
      <w:r w:rsidR="00307997" w:rsidRPr="0066060C">
        <w:rPr>
          <w:rFonts w:cs="Times New Roman"/>
          <w:sz w:val="24"/>
          <w:szCs w:val="24"/>
        </w:rPr>
        <w:t>basadas en</w:t>
      </w:r>
      <w:r w:rsidRPr="0066060C">
        <w:rPr>
          <w:rFonts w:cs="Times New Roman"/>
          <w:sz w:val="24"/>
          <w:szCs w:val="24"/>
        </w:rPr>
        <w:t xml:space="preserve"> alegría y orgullo. </w:t>
      </w:r>
      <w:sdt>
        <w:sdtPr>
          <w:rPr>
            <w:rFonts w:cs="Times New Roman"/>
            <w:sz w:val="24"/>
            <w:szCs w:val="24"/>
          </w:rPr>
          <w:id w:val="-908616933"/>
          <w:citation/>
        </w:sdtPr>
        <w:sdtEndPr/>
        <w:sdtContent>
          <w:r w:rsidR="00307997" w:rsidRPr="0066060C">
            <w:rPr>
              <w:rFonts w:cs="Times New Roman"/>
              <w:sz w:val="24"/>
              <w:szCs w:val="24"/>
            </w:rPr>
            <w:fldChar w:fldCharType="begin"/>
          </w:r>
          <w:r w:rsidR="00307997" w:rsidRPr="0066060C">
            <w:rPr>
              <w:rFonts w:cs="Times New Roman"/>
              <w:sz w:val="24"/>
              <w:szCs w:val="24"/>
              <w:lang w:val="es-ES"/>
            </w:rPr>
            <w:instrText xml:space="preserve"> CITATION Car221 \l 3082 </w:instrText>
          </w:r>
          <w:r w:rsidR="00307997" w:rsidRPr="0066060C">
            <w:rPr>
              <w:rFonts w:cs="Times New Roman"/>
              <w:sz w:val="24"/>
              <w:szCs w:val="24"/>
            </w:rPr>
            <w:fldChar w:fldCharType="separate"/>
          </w:r>
          <w:r w:rsidR="00307997" w:rsidRPr="0066060C">
            <w:rPr>
              <w:rFonts w:cs="Times New Roman"/>
              <w:noProof/>
              <w:sz w:val="24"/>
              <w:szCs w:val="24"/>
              <w:lang w:val="es-ES"/>
            </w:rPr>
            <w:t>(Carbache Mora, Delgado Caicedo, &amp; Villacis Zambrano, 2022)</w:t>
          </w:r>
          <w:r w:rsidR="00307997" w:rsidRPr="0066060C">
            <w:rPr>
              <w:rFonts w:cs="Times New Roman"/>
              <w:sz w:val="24"/>
              <w:szCs w:val="24"/>
            </w:rPr>
            <w:fldChar w:fldCharType="end"/>
          </w:r>
        </w:sdtContent>
      </w:sdt>
    </w:p>
    <w:p w14:paraId="1B5797B3" w14:textId="36C7C24D" w:rsidR="00DA6766" w:rsidRPr="0066060C" w:rsidRDefault="00DA6766" w:rsidP="00835035">
      <w:pPr>
        <w:spacing w:after="0"/>
        <w:ind w:firstLine="0"/>
        <w:jc w:val="both"/>
        <w:rPr>
          <w:rFonts w:cs="Times New Roman"/>
          <w:noProof/>
          <w:sz w:val="24"/>
          <w:szCs w:val="24"/>
        </w:rPr>
      </w:pPr>
      <w:r w:rsidRPr="0066060C">
        <w:rPr>
          <w:rFonts w:cs="Times New Roman"/>
          <w:noProof/>
          <w:sz w:val="24"/>
          <w:szCs w:val="24"/>
        </w:rPr>
        <w:t xml:space="preserve">El proceso de vinculación emocional </w:t>
      </w:r>
      <w:r w:rsidR="00307997" w:rsidRPr="0066060C">
        <w:rPr>
          <w:rFonts w:cs="Times New Roman"/>
          <w:noProof/>
          <w:sz w:val="24"/>
          <w:szCs w:val="24"/>
        </w:rPr>
        <w:t xml:space="preserve">puede iniciar incluso antes de que un individuo visite un destino, </w:t>
      </w:r>
      <w:r w:rsidRPr="0066060C">
        <w:rPr>
          <w:rFonts w:cs="Times New Roman"/>
          <w:noProof/>
          <w:sz w:val="24"/>
          <w:szCs w:val="24"/>
        </w:rPr>
        <w:t>y con</w:t>
      </w:r>
      <w:r w:rsidR="00ED0548" w:rsidRPr="0066060C">
        <w:rPr>
          <w:rFonts w:cs="Times New Roman"/>
          <w:noProof/>
          <w:sz w:val="24"/>
          <w:szCs w:val="24"/>
        </w:rPr>
        <w:t xml:space="preserve">tinúa más allá de la experiencia, generando un </w:t>
      </w:r>
      <w:r w:rsidRPr="0066060C">
        <w:rPr>
          <w:rFonts w:cs="Times New Roman"/>
          <w:noProof/>
          <w:sz w:val="24"/>
          <w:szCs w:val="24"/>
        </w:rPr>
        <w:t xml:space="preserve">vínculo emocional </w:t>
      </w:r>
      <w:r w:rsidR="00ED0548" w:rsidRPr="0066060C">
        <w:rPr>
          <w:rFonts w:cs="Times New Roman"/>
          <w:noProof/>
          <w:sz w:val="24"/>
          <w:szCs w:val="24"/>
        </w:rPr>
        <w:t>cuya intensidad depende</w:t>
      </w:r>
      <w:r w:rsidRPr="0066060C">
        <w:rPr>
          <w:rFonts w:cs="Times New Roman"/>
          <w:noProof/>
          <w:sz w:val="24"/>
          <w:szCs w:val="24"/>
        </w:rPr>
        <w:t xml:space="preserve"> de las vivencias experiementadas y </w:t>
      </w:r>
      <w:r w:rsidR="00ED0548" w:rsidRPr="0066060C">
        <w:rPr>
          <w:rFonts w:cs="Times New Roman"/>
          <w:noProof/>
          <w:sz w:val="24"/>
          <w:szCs w:val="24"/>
        </w:rPr>
        <w:t>contribuye a determinar el</w:t>
      </w:r>
      <w:r w:rsidRPr="0066060C">
        <w:rPr>
          <w:rFonts w:cs="Times New Roman"/>
          <w:noProof/>
          <w:sz w:val="24"/>
          <w:szCs w:val="24"/>
        </w:rPr>
        <w:t xml:space="preserve"> nivel de fidelidad</w:t>
      </w:r>
      <w:r w:rsidR="00450373" w:rsidRPr="0066060C">
        <w:rPr>
          <w:rFonts w:cs="Times New Roman"/>
          <w:noProof/>
          <w:sz w:val="24"/>
          <w:szCs w:val="24"/>
        </w:rPr>
        <w:t>, por consiguiente</w:t>
      </w:r>
      <w:r w:rsidRPr="0066060C">
        <w:rPr>
          <w:rFonts w:cs="Times New Roman"/>
          <w:noProof/>
          <w:sz w:val="24"/>
          <w:szCs w:val="24"/>
        </w:rPr>
        <w:t xml:space="preserve">, </w:t>
      </w:r>
      <w:r w:rsidR="00450373" w:rsidRPr="0066060C">
        <w:rPr>
          <w:rFonts w:cs="Times New Roman"/>
          <w:noProof/>
          <w:sz w:val="24"/>
          <w:szCs w:val="24"/>
        </w:rPr>
        <w:t xml:space="preserve">resulta esencial </w:t>
      </w:r>
      <w:r w:rsidR="001E367B" w:rsidRPr="0066060C">
        <w:rPr>
          <w:rFonts w:cs="Times New Roman"/>
          <w:noProof/>
          <w:sz w:val="24"/>
          <w:szCs w:val="24"/>
        </w:rPr>
        <w:t>planear y llevar a cabo</w:t>
      </w:r>
      <w:r w:rsidR="00450373" w:rsidRPr="0066060C">
        <w:rPr>
          <w:rFonts w:cs="Times New Roman"/>
          <w:noProof/>
          <w:sz w:val="24"/>
          <w:szCs w:val="24"/>
        </w:rPr>
        <w:t xml:space="preserve"> </w:t>
      </w:r>
      <w:r w:rsidRPr="0066060C">
        <w:rPr>
          <w:rFonts w:cs="Times New Roman"/>
          <w:noProof/>
          <w:sz w:val="24"/>
          <w:szCs w:val="24"/>
        </w:rPr>
        <w:t xml:space="preserve">actividades </w:t>
      </w:r>
      <w:r w:rsidR="001E367B" w:rsidRPr="0066060C">
        <w:rPr>
          <w:rFonts w:cs="Times New Roman"/>
          <w:noProof/>
          <w:sz w:val="24"/>
          <w:szCs w:val="24"/>
        </w:rPr>
        <w:t>que permitan que los consumidores expresen sus emociones con facilidad</w:t>
      </w:r>
      <w:r w:rsidRPr="0066060C">
        <w:rPr>
          <w:rFonts w:cs="Times New Roman"/>
          <w:noProof/>
          <w:sz w:val="24"/>
          <w:szCs w:val="24"/>
        </w:rPr>
        <w:t xml:space="preserve"> y que las experiencias </w:t>
      </w:r>
      <w:r w:rsidR="00107517" w:rsidRPr="0066060C">
        <w:rPr>
          <w:rFonts w:cs="Times New Roman"/>
          <w:noProof/>
          <w:sz w:val="24"/>
          <w:szCs w:val="24"/>
        </w:rPr>
        <w:t xml:space="preserve">se asenten en su </w:t>
      </w:r>
      <w:r w:rsidRPr="0066060C">
        <w:rPr>
          <w:rFonts w:cs="Times New Roman"/>
          <w:noProof/>
          <w:sz w:val="24"/>
          <w:szCs w:val="24"/>
        </w:rPr>
        <w:t>subconciente</w:t>
      </w:r>
      <w:r w:rsidR="00107517" w:rsidRPr="0066060C">
        <w:rPr>
          <w:rFonts w:cs="Times New Roman"/>
          <w:noProof/>
          <w:sz w:val="24"/>
          <w:szCs w:val="24"/>
        </w:rPr>
        <w:t>, sintiendo que ha apreciado</w:t>
      </w:r>
      <w:r w:rsidRPr="0066060C">
        <w:rPr>
          <w:rFonts w:cs="Times New Roman"/>
          <w:noProof/>
          <w:sz w:val="24"/>
          <w:szCs w:val="24"/>
        </w:rPr>
        <w:t xml:space="preserve"> algo único e inigualable.</w:t>
      </w:r>
      <w:sdt>
        <w:sdtPr>
          <w:rPr>
            <w:rFonts w:cs="Times New Roman"/>
            <w:noProof/>
            <w:sz w:val="24"/>
            <w:szCs w:val="24"/>
          </w:rPr>
          <w:id w:val="-1444375122"/>
          <w:citation/>
        </w:sdtPr>
        <w:sdtEndPr/>
        <w:sdtContent>
          <w:r w:rsidRPr="0066060C">
            <w:rPr>
              <w:rFonts w:cs="Times New Roman"/>
              <w:noProof/>
              <w:sz w:val="24"/>
              <w:szCs w:val="24"/>
            </w:rPr>
            <w:fldChar w:fldCharType="begin"/>
          </w:r>
          <w:r w:rsidR="001E6B43" w:rsidRPr="0066060C">
            <w:rPr>
              <w:rFonts w:cs="Times New Roman"/>
              <w:noProof/>
              <w:sz w:val="24"/>
              <w:szCs w:val="24"/>
            </w:rPr>
            <w:instrText xml:space="preserve">CITATION Eli20 \p 19 \l 12298 </w:instrText>
          </w:r>
          <w:r w:rsidRPr="0066060C">
            <w:rPr>
              <w:rFonts w:cs="Times New Roman"/>
              <w:noProof/>
              <w:sz w:val="24"/>
              <w:szCs w:val="24"/>
            </w:rPr>
            <w:fldChar w:fldCharType="separate"/>
          </w:r>
          <w:r w:rsidR="00C10374" w:rsidRPr="0066060C">
            <w:rPr>
              <w:rFonts w:cs="Times New Roman"/>
              <w:noProof/>
              <w:sz w:val="24"/>
              <w:szCs w:val="24"/>
            </w:rPr>
            <w:t xml:space="preserve"> (Hernández, 2020, pág. 19)</w:t>
          </w:r>
          <w:r w:rsidRPr="0066060C">
            <w:rPr>
              <w:rFonts w:cs="Times New Roman"/>
              <w:noProof/>
              <w:sz w:val="24"/>
              <w:szCs w:val="24"/>
            </w:rPr>
            <w:fldChar w:fldCharType="end"/>
          </w:r>
        </w:sdtContent>
      </w:sdt>
    </w:p>
    <w:p w14:paraId="77927E9A" w14:textId="5D0F208B" w:rsidR="001E6B43" w:rsidRPr="0066060C" w:rsidRDefault="001E6B43" w:rsidP="00BC2885">
      <w:pPr>
        <w:pStyle w:val="Ttulo2"/>
        <w:spacing w:line="360" w:lineRule="auto"/>
        <w:rPr>
          <w:rFonts w:cs="Times New Roman"/>
          <w:sz w:val="24"/>
          <w:szCs w:val="24"/>
        </w:rPr>
      </w:pPr>
      <w:r w:rsidRPr="0066060C">
        <w:rPr>
          <w:rFonts w:cs="Times New Roman"/>
          <w:sz w:val="24"/>
          <w:szCs w:val="24"/>
        </w:rPr>
        <w:t xml:space="preserve">Calidad del servicio </w:t>
      </w:r>
    </w:p>
    <w:p w14:paraId="4171207B" w14:textId="09B1A748" w:rsidR="00202473" w:rsidRPr="0066060C" w:rsidRDefault="00EB26AE" w:rsidP="00835035">
      <w:pPr>
        <w:spacing w:after="0"/>
        <w:ind w:firstLine="0"/>
        <w:jc w:val="both"/>
        <w:rPr>
          <w:rFonts w:cs="Times New Roman"/>
          <w:sz w:val="24"/>
          <w:szCs w:val="24"/>
        </w:rPr>
      </w:pPr>
      <w:r w:rsidRPr="0066060C">
        <w:rPr>
          <w:rFonts w:cs="Times New Roman"/>
          <w:sz w:val="24"/>
          <w:szCs w:val="24"/>
        </w:rPr>
        <w:t>Últimamente</w:t>
      </w:r>
      <w:r w:rsidR="00202473" w:rsidRPr="0066060C">
        <w:rPr>
          <w:rFonts w:cs="Times New Roman"/>
          <w:sz w:val="24"/>
          <w:szCs w:val="24"/>
        </w:rPr>
        <w:t xml:space="preserve"> el término de calidad </w:t>
      </w:r>
      <w:r w:rsidRPr="0066060C">
        <w:rPr>
          <w:rFonts w:cs="Times New Roman"/>
          <w:sz w:val="24"/>
          <w:szCs w:val="24"/>
        </w:rPr>
        <w:t xml:space="preserve">ha sido muy utilizado en </w:t>
      </w:r>
      <w:r w:rsidR="00202473" w:rsidRPr="0066060C">
        <w:rPr>
          <w:rFonts w:cs="Times New Roman"/>
          <w:sz w:val="24"/>
          <w:szCs w:val="24"/>
        </w:rPr>
        <w:t xml:space="preserve">empresas de servicios, </w:t>
      </w:r>
      <w:r w:rsidRPr="0066060C">
        <w:rPr>
          <w:rFonts w:cs="Times New Roman"/>
          <w:sz w:val="24"/>
          <w:szCs w:val="24"/>
        </w:rPr>
        <w:t>especialmente en el sector hotelero</w:t>
      </w:r>
      <w:r w:rsidR="00202473" w:rsidRPr="0066060C">
        <w:rPr>
          <w:rFonts w:cs="Times New Roman"/>
          <w:sz w:val="24"/>
          <w:szCs w:val="24"/>
        </w:rPr>
        <w:t xml:space="preserve">, </w:t>
      </w:r>
      <w:r w:rsidR="003F6AB6" w:rsidRPr="0066060C">
        <w:rPr>
          <w:rFonts w:cs="Times New Roman"/>
          <w:sz w:val="24"/>
          <w:szCs w:val="24"/>
        </w:rPr>
        <w:t>con el objetivo principal de</w:t>
      </w:r>
      <w:r w:rsidR="00202473" w:rsidRPr="0066060C">
        <w:rPr>
          <w:rFonts w:cs="Times New Roman"/>
          <w:sz w:val="24"/>
          <w:szCs w:val="24"/>
        </w:rPr>
        <w:t xml:space="preserve"> garantizar a los clientes </w:t>
      </w:r>
      <w:r w:rsidR="003F6AB6" w:rsidRPr="0066060C">
        <w:rPr>
          <w:rFonts w:cs="Times New Roman"/>
          <w:sz w:val="24"/>
          <w:szCs w:val="24"/>
        </w:rPr>
        <w:t xml:space="preserve">que vivan experiencias positivas, originales y diferentes a las que ofrece la competencia, </w:t>
      </w:r>
      <w:r w:rsidR="003F6AB6" w:rsidRPr="0066060C">
        <w:rPr>
          <w:rFonts w:cs="Times New Roman"/>
          <w:sz w:val="24"/>
          <w:szCs w:val="24"/>
        </w:rPr>
        <w:lastRenderedPageBreak/>
        <w:t>tornándose en un aspecto clave de diferenciación</w:t>
      </w:r>
      <w:r w:rsidR="007F1407" w:rsidRPr="0066060C">
        <w:rPr>
          <w:rFonts w:cs="Times New Roman"/>
          <w:sz w:val="24"/>
          <w:szCs w:val="24"/>
        </w:rPr>
        <w:t xml:space="preserve"> que permite sobresalir en el mercado</w:t>
      </w:r>
      <w:r w:rsidR="00202473" w:rsidRPr="0066060C">
        <w:rPr>
          <w:rFonts w:cs="Times New Roman"/>
          <w:sz w:val="24"/>
          <w:szCs w:val="24"/>
        </w:rPr>
        <w:t xml:space="preserve">. </w:t>
      </w:r>
      <w:sdt>
        <w:sdtPr>
          <w:rPr>
            <w:rFonts w:cs="Times New Roman"/>
            <w:sz w:val="24"/>
            <w:szCs w:val="24"/>
          </w:rPr>
          <w:id w:val="84341902"/>
          <w:citation/>
        </w:sdtPr>
        <w:sdtEndPr/>
        <w:sdtContent>
          <w:r w:rsidR="00202473" w:rsidRPr="0066060C">
            <w:rPr>
              <w:rFonts w:cs="Times New Roman"/>
              <w:sz w:val="24"/>
              <w:szCs w:val="24"/>
            </w:rPr>
            <w:fldChar w:fldCharType="begin"/>
          </w:r>
          <w:r w:rsidR="00773BEA" w:rsidRPr="0066060C">
            <w:rPr>
              <w:rFonts w:cs="Times New Roman"/>
              <w:sz w:val="24"/>
              <w:szCs w:val="24"/>
            </w:rPr>
            <w:instrText xml:space="preserve">CITATION Esl24 \p 2 \l 12298 </w:instrText>
          </w:r>
          <w:r w:rsidR="00202473" w:rsidRPr="0066060C">
            <w:rPr>
              <w:rFonts w:cs="Times New Roman"/>
              <w:sz w:val="24"/>
              <w:szCs w:val="24"/>
            </w:rPr>
            <w:fldChar w:fldCharType="separate"/>
          </w:r>
          <w:r w:rsidR="00C10374" w:rsidRPr="0066060C">
            <w:rPr>
              <w:rFonts w:cs="Times New Roman"/>
              <w:noProof/>
              <w:sz w:val="24"/>
              <w:szCs w:val="24"/>
            </w:rPr>
            <w:t>(Eslava Zapata, Chacón Guerrero, Mogrovejo Andrade, &amp; Valero Valencia, 2024, pág. 2)</w:t>
          </w:r>
          <w:r w:rsidR="00202473" w:rsidRPr="0066060C">
            <w:rPr>
              <w:rFonts w:cs="Times New Roman"/>
              <w:sz w:val="24"/>
              <w:szCs w:val="24"/>
            </w:rPr>
            <w:fldChar w:fldCharType="end"/>
          </w:r>
        </w:sdtContent>
      </w:sdt>
    </w:p>
    <w:p w14:paraId="4A0FE370" w14:textId="786130B7" w:rsidR="001E6B43" w:rsidRPr="0066060C" w:rsidRDefault="00181719" w:rsidP="00835035">
      <w:pPr>
        <w:spacing w:after="0"/>
        <w:ind w:firstLine="0"/>
        <w:jc w:val="both"/>
        <w:rPr>
          <w:rFonts w:cs="Times New Roman"/>
          <w:sz w:val="24"/>
          <w:szCs w:val="24"/>
        </w:rPr>
      </w:pPr>
      <w:r w:rsidRPr="0066060C">
        <w:rPr>
          <w:rFonts w:cs="Times New Roman"/>
          <w:sz w:val="24"/>
          <w:szCs w:val="24"/>
        </w:rPr>
        <w:t>Cabe</w:t>
      </w:r>
      <w:r w:rsidR="001E6B43" w:rsidRPr="0066060C">
        <w:rPr>
          <w:rFonts w:cs="Times New Roman"/>
          <w:sz w:val="24"/>
          <w:szCs w:val="24"/>
        </w:rPr>
        <w:t xml:space="preserve"> destacar</w:t>
      </w:r>
      <w:r w:rsidRPr="0066060C">
        <w:rPr>
          <w:rFonts w:cs="Times New Roman"/>
          <w:sz w:val="24"/>
          <w:szCs w:val="24"/>
        </w:rPr>
        <w:t xml:space="preserve"> que antes de que una organización empiece a considerar</w:t>
      </w:r>
      <w:r w:rsidR="00147FE8" w:rsidRPr="0066060C">
        <w:rPr>
          <w:rFonts w:cs="Times New Roman"/>
          <w:sz w:val="24"/>
          <w:szCs w:val="24"/>
        </w:rPr>
        <w:t xml:space="preserve"> la calidad de los servicios que presta, debe ser consciente de que un servicio solo se considera bueno cuando cumple su objetivo, que es satisfacer las demandad de los clientes tanto ahora como en el futuro. En consecuencia, la calidad de los servicios se considera eficaz </w:t>
      </w:r>
      <w:r w:rsidR="00D66FF9" w:rsidRPr="0066060C">
        <w:rPr>
          <w:rFonts w:cs="Times New Roman"/>
          <w:sz w:val="24"/>
          <w:szCs w:val="24"/>
        </w:rPr>
        <w:t xml:space="preserve">al comprobar que </w:t>
      </w:r>
      <w:r w:rsidR="00042F3D" w:rsidRPr="0066060C">
        <w:rPr>
          <w:rFonts w:cs="Times New Roman"/>
          <w:sz w:val="24"/>
          <w:szCs w:val="24"/>
        </w:rPr>
        <w:t>la experiencia vivida por el cliente supera</w:t>
      </w:r>
      <w:r w:rsidR="001E6B43" w:rsidRPr="0066060C">
        <w:rPr>
          <w:rFonts w:cs="Times New Roman"/>
          <w:sz w:val="24"/>
          <w:szCs w:val="24"/>
        </w:rPr>
        <w:t xml:space="preserve"> </w:t>
      </w:r>
      <w:r w:rsidR="00042F3D" w:rsidRPr="0066060C">
        <w:rPr>
          <w:rFonts w:cs="Times New Roman"/>
          <w:sz w:val="24"/>
          <w:szCs w:val="24"/>
        </w:rPr>
        <w:t>las expectativas que había generado en su mente antes de llegar a usar el servicio</w:t>
      </w:r>
      <w:r w:rsidR="001E6B43" w:rsidRPr="0066060C">
        <w:rPr>
          <w:rFonts w:cs="Times New Roman"/>
          <w:sz w:val="24"/>
          <w:szCs w:val="24"/>
        </w:rPr>
        <w:t>.</w:t>
      </w:r>
      <w:sdt>
        <w:sdtPr>
          <w:rPr>
            <w:rFonts w:cs="Times New Roman"/>
            <w:sz w:val="24"/>
            <w:szCs w:val="24"/>
          </w:rPr>
          <w:id w:val="-1274094724"/>
          <w:citation/>
        </w:sdtPr>
        <w:sdtEndPr/>
        <w:sdtContent>
          <w:r w:rsidRPr="0066060C">
            <w:rPr>
              <w:rFonts w:cs="Times New Roman"/>
              <w:sz w:val="24"/>
              <w:szCs w:val="24"/>
            </w:rPr>
            <w:fldChar w:fldCharType="begin"/>
          </w:r>
          <w:r w:rsidRPr="0066060C">
            <w:rPr>
              <w:rFonts w:cs="Times New Roman"/>
              <w:sz w:val="24"/>
              <w:szCs w:val="24"/>
              <w:lang w:val="es-ES"/>
            </w:rPr>
            <w:instrText xml:space="preserve"> CITATION Mir211 \l 3082 </w:instrText>
          </w:r>
          <w:r w:rsidRPr="0066060C">
            <w:rPr>
              <w:rFonts w:cs="Times New Roman"/>
              <w:sz w:val="24"/>
              <w:szCs w:val="24"/>
            </w:rPr>
            <w:fldChar w:fldCharType="separate"/>
          </w:r>
          <w:r w:rsidRPr="0066060C">
            <w:rPr>
              <w:rFonts w:cs="Times New Roman"/>
              <w:noProof/>
              <w:sz w:val="24"/>
              <w:szCs w:val="24"/>
              <w:lang w:val="es-ES"/>
            </w:rPr>
            <w:t xml:space="preserve"> (Miranda Cruz , Chiriboga Zamora, Romero Flores , &amp; Tapia Hermida, 2021)</w:t>
          </w:r>
          <w:r w:rsidRPr="0066060C">
            <w:rPr>
              <w:rFonts w:cs="Times New Roman"/>
              <w:sz w:val="24"/>
              <w:szCs w:val="24"/>
            </w:rPr>
            <w:fldChar w:fldCharType="end"/>
          </w:r>
        </w:sdtContent>
      </w:sdt>
    </w:p>
    <w:p w14:paraId="3217068F" w14:textId="4A112FC1" w:rsidR="00DA6766" w:rsidRPr="0066060C" w:rsidRDefault="00742B51" w:rsidP="00BC2885">
      <w:pPr>
        <w:pStyle w:val="Ttulo2"/>
        <w:spacing w:line="360" w:lineRule="auto"/>
        <w:rPr>
          <w:rFonts w:cs="Times New Roman"/>
          <w:sz w:val="24"/>
          <w:szCs w:val="24"/>
        </w:rPr>
      </w:pPr>
      <w:r w:rsidRPr="0066060C">
        <w:rPr>
          <w:rFonts w:cs="Times New Roman"/>
          <w:sz w:val="24"/>
          <w:szCs w:val="24"/>
        </w:rPr>
        <w:t>Posicionamiento</w:t>
      </w:r>
      <w:r w:rsidR="00E7059E" w:rsidRPr="0066060C">
        <w:rPr>
          <w:rFonts w:cs="Times New Roman"/>
          <w:sz w:val="24"/>
          <w:szCs w:val="24"/>
        </w:rPr>
        <w:t xml:space="preserve"> </w:t>
      </w:r>
    </w:p>
    <w:p w14:paraId="6EB21FC0" w14:textId="7C90B441" w:rsidR="00BF21C5" w:rsidRPr="0066060C" w:rsidRDefault="00BF21C5" w:rsidP="00835035">
      <w:pPr>
        <w:spacing w:after="0"/>
        <w:ind w:firstLine="0"/>
        <w:jc w:val="both"/>
        <w:rPr>
          <w:rFonts w:cs="Times New Roman"/>
          <w:sz w:val="24"/>
          <w:szCs w:val="24"/>
        </w:rPr>
      </w:pPr>
      <w:r w:rsidRPr="0066060C">
        <w:rPr>
          <w:rFonts w:cs="Times New Roman"/>
          <w:sz w:val="24"/>
          <w:szCs w:val="24"/>
        </w:rPr>
        <w:t xml:space="preserve">El posicionamiento </w:t>
      </w:r>
      <w:r w:rsidR="00667A97" w:rsidRPr="0066060C">
        <w:rPr>
          <w:rFonts w:cs="Times New Roman"/>
          <w:sz w:val="24"/>
          <w:szCs w:val="24"/>
        </w:rPr>
        <w:t xml:space="preserve">es un elemento fundamental para la identidad de marca, puesto que desde de él parten </w:t>
      </w:r>
      <w:r w:rsidRPr="0066060C">
        <w:rPr>
          <w:rFonts w:cs="Times New Roman"/>
          <w:sz w:val="24"/>
          <w:szCs w:val="24"/>
        </w:rPr>
        <w:t xml:space="preserve">los mensajes y la comunicación activa </w:t>
      </w:r>
      <w:r w:rsidR="00FD6CB2" w:rsidRPr="0066060C">
        <w:rPr>
          <w:rFonts w:cs="Times New Roman"/>
          <w:sz w:val="24"/>
          <w:szCs w:val="24"/>
        </w:rPr>
        <w:t xml:space="preserve">dirigida a los consumidores, </w:t>
      </w:r>
      <w:r w:rsidR="00A373A8" w:rsidRPr="0066060C">
        <w:rPr>
          <w:rFonts w:cs="Times New Roman"/>
          <w:sz w:val="24"/>
          <w:szCs w:val="24"/>
        </w:rPr>
        <w:t>definiendo</w:t>
      </w:r>
      <w:r w:rsidR="00FD6CB2" w:rsidRPr="0066060C">
        <w:rPr>
          <w:rFonts w:cs="Times New Roman"/>
          <w:sz w:val="24"/>
          <w:szCs w:val="24"/>
        </w:rPr>
        <w:t xml:space="preserve"> su ventaja competitiva </w:t>
      </w:r>
      <w:r w:rsidRPr="0066060C">
        <w:rPr>
          <w:rFonts w:cs="Times New Roman"/>
          <w:sz w:val="24"/>
          <w:szCs w:val="24"/>
        </w:rPr>
        <w:t xml:space="preserve">sobre </w:t>
      </w:r>
      <w:r w:rsidR="00A373A8" w:rsidRPr="0066060C">
        <w:rPr>
          <w:rFonts w:cs="Times New Roman"/>
          <w:sz w:val="24"/>
          <w:szCs w:val="24"/>
        </w:rPr>
        <w:t xml:space="preserve">las otras marcas del mercado, </w:t>
      </w:r>
      <w:r w:rsidR="00003BD6" w:rsidRPr="0066060C">
        <w:rPr>
          <w:rFonts w:cs="Times New Roman"/>
          <w:sz w:val="24"/>
          <w:szCs w:val="24"/>
        </w:rPr>
        <w:t>un público destinatario y un objetivo muy claro para comunicar</w:t>
      </w:r>
      <w:r w:rsidRPr="0066060C">
        <w:rPr>
          <w:rFonts w:cs="Times New Roman"/>
          <w:sz w:val="24"/>
          <w:szCs w:val="24"/>
        </w:rPr>
        <w:t>.</w:t>
      </w:r>
      <w:sdt>
        <w:sdtPr>
          <w:rPr>
            <w:rFonts w:cs="Times New Roman"/>
            <w:sz w:val="24"/>
            <w:szCs w:val="24"/>
          </w:rPr>
          <w:id w:val="446131297"/>
          <w:citation/>
        </w:sdtPr>
        <w:sdtEndPr/>
        <w:sdtContent>
          <w:r w:rsidRPr="0066060C">
            <w:rPr>
              <w:rFonts w:cs="Times New Roman"/>
              <w:sz w:val="24"/>
              <w:szCs w:val="24"/>
            </w:rPr>
            <w:fldChar w:fldCharType="begin"/>
          </w:r>
          <w:r w:rsidR="00773BEA" w:rsidRPr="0066060C">
            <w:rPr>
              <w:rFonts w:cs="Times New Roman"/>
              <w:sz w:val="24"/>
              <w:szCs w:val="24"/>
            </w:rPr>
            <w:instrText xml:space="preserve">CITATION Sol21 \p 30 \l 12298 </w:instrText>
          </w:r>
          <w:r w:rsidRPr="0066060C">
            <w:rPr>
              <w:rFonts w:cs="Times New Roman"/>
              <w:sz w:val="24"/>
              <w:szCs w:val="24"/>
            </w:rPr>
            <w:fldChar w:fldCharType="separate"/>
          </w:r>
          <w:r w:rsidR="00C10374" w:rsidRPr="0066060C">
            <w:rPr>
              <w:rFonts w:cs="Times New Roman"/>
              <w:noProof/>
              <w:sz w:val="24"/>
              <w:szCs w:val="24"/>
            </w:rPr>
            <w:t xml:space="preserve"> (Solorzano &amp; Parrales , 2021, pág. 30)</w:t>
          </w:r>
          <w:r w:rsidRPr="0066060C">
            <w:rPr>
              <w:rFonts w:cs="Times New Roman"/>
              <w:sz w:val="24"/>
              <w:szCs w:val="24"/>
            </w:rPr>
            <w:fldChar w:fldCharType="end"/>
          </w:r>
        </w:sdtContent>
      </w:sdt>
    </w:p>
    <w:p w14:paraId="20F4323E" w14:textId="7F2DFF41" w:rsidR="00E7059E" w:rsidRPr="0066060C" w:rsidRDefault="00235D8D" w:rsidP="00835035">
      <w:pPr>
        <w:spacing w:after="0"/>
        <w:ind w:firstLine="0"/>
        <w:jc w:val="both"/>
        <w:rPr>
          <w:rFonts w:cs="Times New Roman"/>
          <w:sz w:val="24"/>
          <w:szCs w:val="24"/>
        </w:rPr>
      </w:pPr>
      <w:r w:rsidRPr="0066060C">
        <w:rPr>
          <w:rFonts w:cs="Times New Roman"/>
          <w:noProof/>
          <w:sz w:val="24"/>
          <w:szCs w:val="24"/>
        </w:rPr>
        <w:t xml:space="preserve">Yépez, Quimis &amp; Sumba </w:t>
      </w:r>
      <w:sdt>
        <w:sdtPr>
          <w:rPr>
            <w:rFonts w:cs="Times New Roman"/>
            <w:noProof/>
            <w:sz w:val="24"/>
            <w:szCs w:val="24"/>
          </w:rPr>
          <w:id w:val="1054286084"/>
          <w:citation/>
        </w:sdtPr>
        <w:sdtEndPr/>
        <w:sdtContent>
          <w:r w:rsidR="00E7059E" w:rsidRPr="0066060C">
            <w:rPr>
              <w:rFonts w:cs="Times New Roman"/>
              <w:noProof/>
              <w:sz w:val="24"/>
              <w:szCs w:val="24"/>
            </w:rPr>
            <w:fldChar w:fldCharType="begin"/>
          </w:r>
          <w:r w:rsidR="00AB7F5A" w:rsidRPr="0066060C">
            <w:rPr>
              <w:rFonts w:cs="Times New Roman"/>
              <w:noProof/>
              <w:sz w:val="24"/>
              <w:szCs w:val="24"/>
            </w:rPr>
            <w:instrText xml:space="preserve">CITATION Yép211 \n  \t  \l 12298 </w:instrText>
          </w:r>
          <w:r w:rsidR="00E7059E" w:rsidRPr="0066060C">
            <w:rPr>
              <w:rFonts w:cs="Times New Roman"/>
              <w:noProof/>
              <w:sz w:val="24"/>
              <w:szCs w:val="24"/>
            </w:rPr>
            <w:fldChar w:fldCharType="separate"/>
          </w:r>
          <w:r w:rsidR="00AB7F5A" w:rsidRPr="0066060C">
            <w:rPr>
              <w:rFonts w:cs="Times New Roman"/>
              <w:noProof/>
              <w:sz w:val="24"/>
              <w:szCs w:val="24"/>
            </w:rPr>
            <w:t>(2021)</w:t>
          </w:r>
          <w:r w:rsidR="00E7059E" w:rsidRPr="0066060C">
            <w:rPr>
              <w:rFonts w:cs="Times New Roman"/>
              <w:noProof/>
              <w:sz w:val="24"/>
              <w:szCs w:val="24"/>
            </w:rPr>
            <w:fldChar w:fldCharType="end"/>
          </w:r>
        </w:sdtContent>
      </w:sdt>
      <w:r w:rsidR="00E7059E" w:rsidRPr="0066060C">
        <w:rPr>
          <w:rFonts w:cs="Times New Roman"/>
          <w:noProof/>
          <w:sz w:val="24"/>
          <w:szCs w:val="24"/>
        </w:rPr>
        <w:t xml:space="preserve"> </w:t>
      </w:r>
      <w:r w:rsidR="00AB7F5A" w:rsidRPr="0066060C">
        <w:rPr>
          <w:rFonts w:cs="Times New Roman"/>
          <w:noProof/>
          <w:sz w:val="24"/>
          <w:szCs w:val="24"/>
        </w:rPr>
        <w:t xml:space="preserve">afirman que </w:t>
      </w:r>
      <w:r w:rsidR="00E7059E" w:rsidRPr="0066060C">
        <w:rPr>
          <w:rFonts w:cs="Times New Roman"/>
          <w:sz w:val="24"/>
          <w:szCs w:val="24"/>
        </w:rPr>
        <w:t xml:space="preserve">el posicionamiento </w:t>
      </w:r>
      <w:r w:rsidR="003969C0" w:rsidRPr="0066060C">
        <w:rPr>
          <w:rFonts w:cs="Times New Roman"/>
          <w:sz w:val="24"/>
          <w:szCs w:val="24"/>
        </w:rPr>
        <w:t>consiste en cómo se mantiene</w:t>
      </w:r>
      <w:r w:rsidR="00E7059E" w:rsidRPr="0066060C">
        <w:rPr>
          <w:rFonts w:cs="Times New Roman"/>
          <w:sz w:val="24"/>
          <w:szCs w:val="24"/>
        </w:rPr>
        <w:t xml:space="preserve"> </w:t>
      </w:r>
      <w:r w:rsidR="003969C0" w:rsidRPr="0066060C">
        <w:rPr>
          <w:rFonts w:cs="Times New Roman"/>
          <w:sz w:val="24"/>
          <w:szCs w:val="24"/>
        </w:rPr>
        <w:t xml:space="preserve">el nombre de una empresa o </w:t>
      </w:r>
      <w:r w:rsidR="00EF0FDE" w:rsidRPr="0066060C">
        <w:rPr>
          <w:rFonts w:cs="Times New Roman"/>
          <w:sz w:val="24"/>
          <w:szCs w:val="24"/>
        </w:rPr>
        <w:t xml:space="preserve">producto </w:t>
      </w:r>
      <w:r w:rsidR="00E7059E" w:rsidRPr="0066060C">
        <w:rPr>
          <w:rFonts w:cs="Times New Roman"/>
          <w:sz w:val="24"/>
          <w:szCs w:val="24"/>
        </w:rPr>
        <w:t xml:space="preserve">en el mercado </w:t>
      </w:r>
      <w:r w:rsidR="00EF0FDE" w:rsidRPr="0066060C">
        <w:rPr>
          <w:rFonts w:cs="Times New Roman"/>
          <w:sz w:val="24"/>
          <w:szCs w:val="24"/>
        </w:rPr>
        <w:t>en comparación con sus competidores</w:t>
      </w:r>
      <w:r w:rsidR="00070762" w:rsidRPr="0066060C">
        <w:rPr>
          <w:rFonts w:cs="Times New Roman"/>
          <w:sz w:val="24"/>
          <w:szCs w:val="24"/>
        </w:rPr>
        <w:t>, por lo tanto, para contar con un éxito asegurado en este aspecto, lo</w:t>
      </w:r>
      <w:r w:rsidR="00E7059E" w:rsidRPr="0066060C">
        <w:rPr>
          <w:rFonts w:cs="Times New Roman"/>
          <w:sz w:val="24"/>
          <w:szCs w:val="24"/>
        </w:rPr>
        <w:t xml:space="preserve">s negocios </w:t>
      </w:r>
      <w:r w:rsidR="00070762" w:rsidRPr="0066060C">
        <w:rPr>
          <w:rFonts w:cs="Times New Roman"/>
          <w:sz w:val="24"/>
          <w:szCs w:val="24"/>
        </w:rPr>
        <w:t>deben brindar</w:t>
      </w:r>
      <w:r w:rsidR="00E7059E" w:rsidRPr="0066060C">
        <w:rPr>
          <w:rFonts w:cs="Times New Roman"/>
          <w:sz w:val="24"/>
          <w:szCs w:val="24"/>
        </w:rPr>
        <w:t xml:space="preserve"> productos </w:t>
      </w:r>
      <w:r w:rsidR="00070762" w:rsidRPr="0066060C">
        <w:rPr>
          <w:rFonts w:cs="Times New Roman"/>
          <w:sz w:val="24"/>
          <w:szCs w:val="24"/>
        </w:rPr>
        <w:t xml:space="preserve">y servicios </w:t>
      </w:r>
      <w:r w:rsidR="00E7059E" w:rsidRPr="0066060C">
        <w:rPr>
          <w:rFonts w:cs="Times New Roman"/>
          <w:sz w:val="24"/>
          <w:szCs w:val="24"/>
        </w:rPr>
        <w:t xml:space="preserve">cada vez </w:t>
      </w:r>
      <w:r w:rsidR="00070762" w:rsidRPr="0066060C">
        <w:rPr>
          <w:rFonts w:cs="Times New Roman"/>
          <w:sz w:val="24"/>
          <w:szCs w:val="24"/>
        </w:rPr>
        <w:t xml:space="preserve">más </w:t>
      </w:r>
      <w:r w:rsidR="00E7059E" w:rsidRPr="0066060C">
        <w:rPr>
          <w:rFonts w:cs="Times New Roman"/>
          <w:sz w:val="24"/>
          <w:szCs w:val="24"/>
        </w:rPr>
        <w:t xml:space="preserve">diferenciados, </w:t>
      </w:r>
      <w:r w:rsidR="00070762" w:rsidRPr="0066060C">
        <w:rPr>
          <w:rFonts w:cs="Times New Roman"/>
          <w:sz w:val="24"/>
          <w:szCs w:val="24"/>
        </w:rPr>
        <w:t xml:space="preserve">que satisfagan </w:t>
      </w:r>
      <w:r w:rsidR="00E7059E" w:rsidRPr="0066060C">
        <w:rPr>
          <w:rFonts w:cs="Times New Roman"/>
          <w:sz w:val="24"/>
          <w:szCs w:val="24"/>
        </w:rPr>
        <w:t xml:space="preserve">múltiples deseos y exigencias de </w:t>
      </w:r>
      <w:r w:rsidR="00070762" w:rsidRPr="0066060C">
        <w:rPr>
          <w:rFonts w:cs="Times New Roman"/>
          <w:sz w:val="24"/>
          <w:szCs w:val="24"/>
        </w:rPr>
        <w:t>los consumidores o usuarios.</w:t>
      </w:r>
    </w:p>
    <w:p w14:paraId="7CE9A2F4" w14:textId="7EA3C025" w:rsidR="00E7059E" w:rsidRPr="0066060C" w:rsidRDefault="00E7059E" w:rsidP="00BC2885">
      <w:pPr>
        <w:pStyle w:val="Ttulo2"/>
        <w:spacing w:line="360" w:lineRule="auto"/>
        <w:rPr>
          <w:rFonts w:cs="Times New Roman"/>
          <w:sz w:val="24"/>
          <w:szCs w:val="24"/>
        </w:rPr>
      </w:pPr>
      <w:r w:rsidRPr="0066060C">
        <w:rPr>
          <w:rFonts w:cs="Times New Roman"/>
          <w:sz w:val="24"/>
          <w:szCs w:val="24"/>
        </w:rPr>
        <w:t>Ventaja competitiva</w:t>
      </w:r>
    </w:p>
    <w:p w14:paraId="2DB1B59D" w14:textId="2EEC6E2E" w:rsidR="00E7059E" w:rsidRPr="0066060C" w:rsidRDefault="00461362" w:rsidP="00835035">
      <w:pPr>
        <w:spacing w:after="0"/>
        <w:ind w:firstLine="0"/>
        <w:jc w:val="both"/>
        <w:rPr>
          <w:rFonts w:eastAsia="Times New Roman" w:cs="Times New Roman"/>
          <w:sz w:val="24"/>
          <w:szCs w:val="24"/>
          <w:lang w:eastAsia="es-EC"/>
        </w:rPr>
      </w:pPr>
      <w:r w:rsidRPr="0066060C">
        <w:rPr>
          <w:rFonts w:eastAsia="Times New Roman" w:cs="Times New Roman"/>
          <w:sz w:val="24"/>
          <w:szCs w:val="24"/>
          <w:lang w:eastAsia="es-EC"/>
        </w:rPr>
        <w:t xml:space="preserve">Alfonso </w:t>
      </w:r>
      <w:sdt>
        <w:sdtPr>
          <w:rPr>
            <w:rFonts w:eastAsia="Times New Roman" w:cs="Times New Roman"/>
            <w:sz w:val="24"/>
            <w:szCs w:val="24"/>
            <w:lang w:eastAsia="es-EC"/>
          </w:rPr>
          <w:id w:val="1007637191"/>
          <w:citation/>
        </w:sdtPr>
        <w:sdtEndPr/>
        <w:sdtContent>
          <w:r w:rsidR="00E7059E" w:rsidRPr="0066060C">
            <w:rPr>
              <w:rFonts w:eastAsia="Times New Roman" w:cs="Times New Roman"/>
              <w:sz w:val="24"/>
              <w:szCs w:val="24"/>
              <w:lang w:eastAsia="es-EC"/>
            </w:rPr>
            <w:fldChar w:fldCharType="begin"/>
          </w:r>
          <w:r w:rsidRPr="0066060C">
            <w:rPr>
              <w:rFonts w:eastAsia="Times New Roman" w:cs="Times New Roman"/>
              <w:sz w:val="24"/>
              <w:szCs w:val="24"/>
              <w:lang w:eastAsia="es-EC"/>
            </w:rPr>
            <w:instrText xml:space="preserve">CITATION Alf21 \n  \t  \l 12298 </w:instrText>
          </w:r>
          <w:r w:rsidR="00E7059E" w:rsidRPr="0066060C">
            <w:rPr>
              <w:rFonts w:eastAsia="Times New Roman" w:cs="Times New Roman"/>
              <w:sz w:val="24"/>
              <w:szCs w:val="24"/>
              <w:lang w:eastAsia="es-EC"/>
            </w:rPr>
            <w:fldChar w:fldCharType="separate"/>
          </w:r>
          <w:r w:rsidRPr="0066060C">
            <w:rPr>
              <w:rFonts w:eastAsia="Times New Roman" w:cs="Times New Roman"/>
              <w:noProof/>
              <w:sz w:val="24"/>
              <w:szCs w:val="24"/>
              <w:lang w:eastAsia="es-EC"/>
            </w:rPr>
            <w:t>(2021)</w:t>
          </w:r>
          <w:r w:rsidR="00E7059E" w:rsidRPr="0066060C">
            <w:rPr>
              <w:rFonts w:eastAsia="Times New Roman" w:cs="Times New Roman"/>
              <w:sz w:val="24"/>
              <w:szCs w:val="24"/>
              <w:lang w:eastAsia="es-EC"/>
            </w:rPr>
            <w:fldChar w:fldCharType="end"/>
          </w:r>
        </w:sdtContent>
      </w:sdt>
      <w:r w:rsidRPr="0066060C">
        <w:rPr>
          <w:rFonts w:eastAsia="Times New Roman" w:cs="Times New Roman"/>
          <w:sz w:val="24"/>
          <w:szCs w:val="24"/>
          <w:lang w:eastAsia="es-EC"/>
        </w:rPr>
        <w:t xml:space="preserve"> indica que la ventaja</w:t>
      </w:r>
      <w:r w:rsidR="00E7059E" w:rsidRPr="0066060C">
        <w:rPr>
          <w:rFonts w:eastAsia="Times New Roman" w:cs="Times New Roman"/>
          <w:sz w:val="24"/>
          <w:szCs w:val="24"/>
          <w:lang w:eastAsia="es-EC"/>
        </w:rPr>
        <w:t xml:space="preserve"> competitiva </w:t>
      </w:r>
      <w:r w:rsidRPr="0066060C">
        <w:rPr>
          <w:rFonts w:eastAsia="Times New Roman" w:cs="Times New Roman"/>
          <w:sz w:val="24"/>
          <w:szCs w:val="24"/>
          <w:lang w:eastAsia="es-EC"/>
        </w:rPr>
        <w:t>relacionada</w:t>
      </w:r>
      <w:r w:rsidR="00E7059E" w:rsidRPr="0066060C">
        <w:rPr>
          <w:rFonts w:eastAsia="Times New Roman" w:cs="Times New Roman"/>
          <w:sz w:val="24"/>
          <w:szCs w:val="24"/>
          <w:lang w:eastAsia="es-EC"/>
        </w:rPr>
        <w:t xml:space="preserve"> con la gestión de </w:t>
      </w:r>
      <w:r w:rsidR="00781F44" w:rsidRPr="0066060C">
        <w:rPr>
          <w:rFonts w:eastAsia="Times New Roman" w:cs="Times New Roman"/>
          <w:sz w:val="24"/>
          <w:szCs w:val="24"/>
          <w:lang w:eastAsia="es-EC"/>
        </w:rPr>
        <w:t>innovación</w:t>
      </w:r>
      <w:r w:rsidR="00E7059E" w:rsidRPr="0066060C">
        <w:rPr>
          <w:rFonts w:eastAsia="Times New Roman" w:cs="Times New Roman"/>
          <w:sz w:val="24"/>
          <w:szCs w:val="24"/>
          <w:lang w:eastAsia="es-EC"/>
        </w:rPr>
        <w:t xml:space="preserve"> </w:t>
      </w:r>
      <w:r w:rsidRPr="0066060C">
        <w:rPr>
          <w:rFonts w:eastAsia="Times New Roman" w:cs="Times New Roman"/>
          <w:sz w:val="24"/>
          <w:szCs w:val="24"/>
          <w:lang w:eastAsia="es-EC"/>
        </w:rPr>
        <w:t>debe resaltar</w:t>
      </w:r>
      <w:r w:rsidR="00781F44" w:rsidRPr="0066060C">
        <w:rPr>
          <w:rFonts w:eastAsia="Times New Roman" w:cs="Times New Roman"/>
          <w:sz w:val="24"/>
          <w:szCs w:val="24"/>
          <w:lang w:eastAsia="es-EC"/>
        </w:rPr>
        <w:t>se p</w:t>
      </w:r>
      <w:r w:rsidRPr="0066060C">
        <w:rPr>
          <w:rFonts w:eastAsia="Times New Roman" w:cs="Times New Roman"/>
          <w:sz w:val="24"/>
          <w:szCs w:val="24"/>
          <w:lang w:eastAsia="es-EC"/>
        </w:rPr>
        <w:t>or la calidad que obtienen los consumidores</w:t>
      </w:r>
      <w:r w:rsidR="00E7059E" w:rsidRPr="0066060C">
        <w:rPr>
          <w:rFonts w:eastAsia="Times New Roman" w:cs="Times New Roman"/>
          <w:sz w:val="24"/>
          <w:szCs w:val="24"/>
          <w:lang w:eastAsia="es-EC"/>
        </w:rPr>
        <w:t xml:space="preserve"> en cuanto a los productos/servicios que </w:t>
      </w:r>
      <w:r w:rsidRPr="0066060C">
        <w:rPr>
          <w:rFonts w:eastAsia="Times New Roman" w:cs="Times New Roman"/>
          <w:sz w:val="24"/>
          <w:szCs w:val="24"/>
          <w:lang w:eastAsia="es-EC"/>
        </w:rPr>
        <w:t>adquieren</w:t>
      </w:r>
      <w:r w:rsidR="003E1B83" w:rsidRPr="0066060C">
        <w:rPr>
          <w:rFonts w:eastAsia="Times New Roman" w:cs="Times New Roman"/>
          <w:sz w:val="24"/>
          <w:szCs w:val="24"/>
          <w:lang w:eastAsia="es-EC"/>
        </w:rPr>
        <w:t xml:space="preserve">, considerando también </w:t>
      </w:r>
      <w:r w:rsidR="00E7059E" w:rsidRPr="0066060C">
        <w:rPr>
          <w:rFonts w:eastAsia="Times New Roman" w:cs="Times New Roman"/>
          <w:sz w:val="24"/>
          <w:szCs w:val="24"/>
          <w:lang w:eastAsia="es-EC"/>
        </w:rPr>
        <w:t>la hospitalidad</w:t>
      </w:r>
      <w:r w:rsidR="003E1B83" w:rsidRPr="0066060C">
        <w:rPr>
          <w:rFonts w:eastAsia="Times New Roman" w:cs="Times New Roman"/>
          <w:sz w:val="24"/>
          <w:szCs w:val="24"/>
          <w:lang w:eastAsia="es-EC"/>
        </w:rPr>
        <w:t xml:space="preserve">, la atención del personal en general </w:t>
      </w:r>
      <w:r w:rsidR="00E7059E" w:rsidRPr="0066060C">
        <w:rPr>
          <w:rFonts w:eastAsia="Times New Roman" w:cs="Times New Roman"/>
          <w:sz w:val="24"/>
          <w:szCs w:val="24"/>
          <w:lang w:eastAsia="es-EC"/>
        </w:rPr>
        <w:t xml:space="preserve">y las posibilidades de </w:t>
      </w:r>
      <w:r w:rsidR="003E1B83" w:rsidRPr="0066060C">
        <w:rPr>
          <w:rFonts w:eastAsia="Times New Roman" w:cs="Times New Roman"/>
          <w:sz w:val="24"/>
          <w:szCs w:val="24"/>
          <w:lang w:eastAsia="es-EC"/>
        </w:rPr>
        <w:t xml:space="preserve">desarrollar </w:t>
      </w:r>
      <w:r w:rsidR="00E7059E" w:rsidRPr="0066060C">
        <w:rPr>
          <w:rFonts w:eastAsia="Times New Roman" w:cs="Times New Roman"/>
          <w:sz w:val="24"/>
          <w:szCs w:val="24"/>
          <w:lang w:eastAsia="es-EC"/>
        </w:rPr>
        <w:t xml:space="preserve">aplicaciones tecnológicas que faciliten </w:t>
      </w:r>
      <w:r w:rsidRPr="0066060C">
        <w:rPr>
          <w:rFonts w:eastAsia="Times New Roman" w:cs="Times New Roman"/>
          <w:sz w:val="24"/>
          <w:szCs w:val="24"/>
          <w:lang w:eastAsia="es-EC"/>
        </w:rPr>
        <w:t>la gestión hotelera. (pág. 11)</w:t>
      </w:r>
    </w:p>
    <w:p w14:paraId="15911597" w14:textId="21E1B01F" w:rsidR="00E7059E" w:rsidRPr="0066060C" w:rsidRDefault="00E7059E" w:rsidP="00835035">
      <w:pPr>
        <w:spacing w:after="0"/>
        <w:ind w:firstLine="0"/>
        <w:jc w:val="both"/>
        <w:rPr>
          <w:rFonts w:eastAsia="Times New Roman" w:cs="Times New Roman"/>
          <w:sz w:val="24"/>
          <w:szCs w:val="24"/>
          <w:lang w:eastAsia="es-EC"/>
        </w:rPr>
      </w:pPr>
      <w:r w:rsidRPr="0066060C">
        <w:rPr>
          <w:rFonts w:eastAsia="Times New Roman" w:cs="Times New Roman"/>
          <w:sz w:val="24"/>
          <w:szCs w:val="24"/>
          <w:lang w:eastAsia="es-EC"/>
        </w:rPr>
        <w:t>Para</w:t>
      </w:r>
      <w:r w:rsidR="003E1B83" w:rsidRPr="0066060C">
        <w:rPr>
          <w:rFonts w:eastAsia="Times New Roman" w:cs="Times New Roman"/>
          <w:sz w:val="24"/>
          <w:szCs w:val="24"/>
          <w:lang w:eastAsia="es-EC"/>
        </w:rPr>
        <w:t xml:space="preserve"> Loor y Molina</w:t>
      </w:r>
      <w:r w:rsidRPr="0066060C">
        <w:rPr>
          <w:rFonts w:eastAsia="Times New Roman" w:cs="Times New Roman"/>
          <w:sz w:val="24"/>
          <w:szCs w:val="24"/>
          <w:lang w:eastAsia="es-EC"/>
        </w:rPr>
        <w:t xml:space="preserve"> </w:t>
      </w:r>
      <w:sdt>
        <w:sdtPr>
          <w:rPr>
            <w:rFonts w:eastAsia="Times New Roman" w:cs="Times New Roman"/>
            <w:sz w:val="24"/>
            <w:szCs w:val="24"/>
            <w:lang w:eastAsia="es-EC"/>
          </w:rPr>
          <w:id w:val="-812635355"/>
          <w:citation/>
        </w:sdtPr>
        <w:sdtEndPr/>
        <w:sdtContent>
          <w:r w:rsidRPr="0066060C">
            <w:rPr>
              <w:rFonts w:eastAsia="Times New Roman" w:cs="Times New Roman"/>
              <w:sz w:val="24"/>
              <w:szCs w:val="24"/>
              <w:lang w:eastAsia="es-EC"/>
            </w:rPr>
            <w:fldChar w:fldCharType="begin"/>
          </w:r>
          <w:r w:rsidR="003E1B83" w:rsidRPr="0066060C">
            <w:rPr>
              <w:rFonts w:eastAsia="Times New Roman" w:cs="Times New Roman"/>
              <w:sz w:val="24"/>
              <w:szCs w:val="24"/>
              <w:lang w:eastAsia="es-EC"/>
            </w:rPr>
            <w:instrText xml:space="preserve">CITATION LOO22 \n  \t  \l 12298 </w:instrText>
          </w:r>
          <w:r w:rsidRPr="0066060C">
            <w:rPr>
              <w:rFonts w:eastAsia="Times New Roman" w:cs="Times New Roman"/>
              <w:sz w:val="24"/>
              <w:szCs w:val="24"/>
              <w:lang w:eastAsia="es-EC"/>
            </w:rPr>
            <w:fldChar w:fldCharType="separate"/>
          </w:r>
          <w:r w:rsidR="003E1B83" w:rsidRPr="0066060C">
            <w:rPr>
              <w:rFonts w:eastAsia="Times New Roman" w:cs="Times New Roman"/>
              <w:noProof/>
              <w:sz w:val="24"/>
              <w:szCs w:val="24"/>
              <w:lang w:eastAsia="es-EC"/>
            </w:rPr>
            <w:t>(2022)</w:t>
          </w:r>
          <w:r w:rsidRPr="0066060C">
            <w:rPr>
              <w:rFonts w:eastAsia="Times New Roman" w:cs="Times New Roman"/>
              <w:sz w:val="24"/>
              <w:szCs w:val="24"/>
              <w:lang w:eastAsia="es-EC"/>
            </w:rPr>
            <w:fldChar w:fldCharType="end"/>
          </w:r>
        </w:sdtContent>
      </w:sdt>
      <w:r w:rsidR="003E1B83" w:rsidRPr="0066060C">
        <w:rPr>
          <w:rFonts w:eastAsia="Times New Roman" w:cs="Times New Roman"/>
          <w:sz w:val="24"/>
          <w:szCs w:val="24"/>
          <w:lang w:eastAsia="es-EC"/>
        </w:rPr>
        <w:t xml:space="preserve"> resulta </w:t>
      </w:r>
      <w:r w:rsidRPr="0066060C">
        <w:rPr>
          <w:rFonts w:eastAsia="Times New Roman" w:cs="Times New Roman"/>
          <w:sz w:val="24"/>
          <w:szCs w:val="24"/>
          <w:lang w:eastAsia="es-EC"/>
        </w:rPr>
        <w:t xml:space="preserve">importante </w:t>
      </w:r>
      <w:r w:rsidR="003E1B83" w:rsidRPr="0066060C">
        <w:rPr>
          <w:rFonts w:eastAsia="Times New Roman" w:cs="Times New Roman"/>
          <w:sz w:val="24"/>
          <w:szCs w:val="24"/>
          <w:lang w:eastAsia="es-EC"/>
        </w:rPr>
        <w:t xml:space="preserve">resaltar </w:t>
      </w:r>
      <w:r w:rsidRPr="0066060C">
        <w:rPr>
          <w:rFonts w:eastAsia="Times New Roman" w:cs="Times New Roman"/>
          <w:sz w:val="24"/>
          <w:szCs w:val="24"/>
          <w:lang w:eastAsia="es-EC"/>
        </w:rPr>
        <w:t xml:space="preserve">que las ventajas competitivas </w:t>
      </w:r>
      <w:r w:rsidR="000B44FF" w:rsidRPr="0066060C">
        <w:rPr>
          <w:rFonts w:eastAsia="Times New Roman" w:cs="Times New Roman"/>
          <w:sz w:val="24"/>
          <w:szCs w:val="24"/>
          <w:lang w:eastAsia="es-EC"/>
        </w:rPr>
        <w:t>son esenciales para</w:t>
      </w:r>
      <w:r w:rsidRPr="0066060C">
        <w:rPr>
          <w:rFonts w:eastAsia="Times New Roman" w:cs="Times New Roman"/>
          <w:sz w:val="24"/>
          <w:szCs w:val="24"/>
          <w:lang w:eastAsia="es-EC"/>
        </w:rPr>
        <w:t xml:space="preserve"> los establecimientos hoteleros</w:t>
      </w:r>
      <w:r w:rsidR="000B44FF" w:rsidRPr="0066060C">
        <w:rPr>
          <w:rFonts w:eastAsia="Times New Roman" w:cs="Times New Roman"/>
          <w:sz w:val="24"/>
          <w:szCs w:val="24"/>
          <w:lang w:eastAsia="es-EC"/>
        </w:rPr>
        <w:t>, puesto que de ellas depende el nivel de</w:t>
      </w:r>
      <w:r w:rsidRPr="0066060C">
        <w:rPr>
          <w:rFonts w:eastAsia="Times New Roman" w:cs="Times New Roman"/>
          <w:sz w:val="24"/>
          <w:szCs w:val="24"/>
          <w:lang w:eastAsia="es-EC"/>
        </w:rPr>
        <w:t xml:space="preserve"> satisfacción de los clientes</w:t>
      </w:r>
      <w:r w:rsidR="000B44FF" w:rsidRPr="0066060C">
        <w:rPr>
          <w:rFonts w:eastAsia="Times New Roman" w:cs="Times New Roman"/>
          <w:sz w:val="24"/>
          <w:szCs w:val="24"/>
          <w:lang w:eastAsia="es-EC"/>
        </w:rPr>
        <w:t xml:space="preserve">, </w:t>
      </w:r>
      <w:r w:rsidR="00C95589" w:rsidRPr="0066060C">
        <w:rPr>
          <w:rFonts w:eastAsia="Times New Roman" w:cs="Times New Roman"/>
          <w:sz w:val="24"/>
          <w:szCs w:val="24"/>
          <w:lang w:eastAsia="es-EC"/>
        </w:rPr>
        <w:t>por lo cual se debe considerar</w:t>
      </w:r>
      <w:r w:rsidR="000B44FF" w:rsidRPr="0066060C">
        <w:rPr>
          <w:rFonts w:eastAsia="Times New Roman" w:cs="Times New Roman"/>
          <w:sz w:val="24"/>
          <w:szCs w:val="24"/>
          <w:lang w:eastAsia="es-EC"/>
        </w:rPr>
        <w:t xml:space="preserve"> aspectos importantes como</w:t>
      </w:r>
      <w:r w:rsidRPr="0066060C">
        <w:rPr>
          <w:rFonts w:eastAsia="Times New Roman" w:cs="Times New Roman"/>
          <w:sz w:val="24"/>
          <w:szCs w:val="24"/>
          <w:lang w:eastAsia="es-EC"/>
        </w:rPr>
        <w:t xml:space="preserve"> la calidad d</w:t>
      </w:r>
      <w:r w:rsidR="00C95589" w:rsidRPr="0066060C">
        <w:rPr>
          <w:rFonts w:eastAsia="Times New Roman" w:cs="Times New Roman"/>
          <w:sz w:val="24"/>
          <w:szCs w:val="24"/>
          <w:lang w:eastAsia="es-EC"/>
        </w:rPr>
        <w:t xml:space="preserve">e los servicios, instalaciones, </w:t>
      </w:r>
      <w:r w:rsidRPr="0066060C">
        <w:rPr>
          <w:rFonts w:eastAsia="Times New Roman" w:cs="Times New Roman"/>
          <w:sz w:val="24"/>
          <w:szCs w:val="24"/>
          <w:lang w:eastAsia="es-EC"/>
        </w:rPr>
        <w:t>servicios diferenciados y</w:t>
      </w:r>
      <w:r w:rsidR="00BF21C5" w:rsidRPr="0066060C">
        <w:rPr>
          <w:rFonts w:eastAsia="Times New Roman" w:cs="Times New Roman"/>
          <w:sz w:val="24"/>
          <w:szCs w:val="24"/>
          <w:lang w:eastAsia="es-EC"/>
        </w:rPr>
        <w:t xml:space="preserve"> complementarios. </w:t>
      </w:r>
    </w:p>
    <w:p w14:paraId="79F5F541" w14:textId="77777777" w:rsidR="00E7059E" w:rsidRPr="0066060C" w:rsidRDefault="00E7059E" w:rsidP="00BC2885">
      <w:pPr>
        <w:pStyle w:val="Ttulo2"/>
        <w:spacing w:line="360" w:lineRule="auto"/>
        <w:rPr>
          <w:rFonts w:cs="Times New Roman"/>
          <w:sz w:val="24"/>
          <w:szCs w:val="24"/>
        </w:rPr>
      </w:pPr>
      <w:r w:rsidRPr="0066060C">
        <w:rPr>
          <w:rFonts w:cs="Times New Roman"/>
          <w:sz w:val="24"/>
          <w:szCs w:val="24"/>
        </w:rPr>
        <w:lastRenderedPageBreak/>
        <w:t xml:space="preserve">Reconocimiento de marca </w:t>
      </w:r>
    </w:p>
    <w:p w14:paraId="2011EFB8" w14:textId="77777777" w:rsidR="00ED0710" w:rsidRPr="0066060C" w:rsidRDefault="00167ED3" w:rsidP="00835035">
      <w:pPr>
        <w:spacing w:after="0"/>
        <w:ind w:firstLine="0"/>
        <w:jc w:val="both"/>
        <w:rPr>
          <w:rFonts w:cs="Times New Roman"/>
          <w:sz w:val="24"/>
          <w:szCs w:val="24"/>
        </w:rPr>
      </w:pPr>
      <w:r w:rsidRPr="0066060C">
        <w:rPr>
          <w:rFonts w:cs="Times New Roman"/>
          <w:sz w:val="24"/>
          <w:szCs w:val="24"/>
        </w:rPr>
        <w:t>Amaya</w:t>
      </w:r>
      <w:sdt>
        <w:sdtPr>
          <w:rPr>
            <w:rFonts w:cs="Times New Roman"/>
            <w:sz w:val="24"/>
            <w:szCs w:val="24"/>
          </w:rPr>
          <w:id w:val="-1739623348"/>
          <w:citation/>
        </w:sdtPr>
        <w:sdtEndPr/>
        <w:sdtContent>
          <w:r w:rsidRPr="0066060C">
            <w:rPr>
              <w:rFonts w:cs="Times New Roman"/>
              <w:sz w:val="24"/>
              <w:szCs w:val="24"/>
            </w:rPr>
            <w:fldChar w:fldCharType="begin"/>
          </w:r>
          <w:r w:rsidRPr="0066060C">
            <w:rPr>
              <w:rFonts w:cs="Times New Roman"/>
              <w:sz w:val="24"/>
              <w:szCs w:val="24"/>
            </w:rPr>
            <w:instrText xml:space="preserve">CITATION Ivá19 \n  \t  \l 12298 </w:instrText>
          </w:r>
          <w:r w:rsidRPr="0066060C">
            <w:rPr>
              <w:rFonts w:cs="Times New Roman"/>
              <w:sz w:val="24"/>
              <w:szCs w:val="24"/>
            </w:rPr>
            <w:fldChar w:fldCharType="separate"/>
          </w:r>
          <w:r w:rsidRPr="0066060C">
            <w:rPr>
              <w:rFonts w:cs="Times New Roman"/>
              <w:noProof/>
              <w:sz w:val="24"/>
              <w:szCs w:val="24"/>
            </w:rPr>
            <w:t xml:space="preserve"> (2019)</w:t>
          </w:r>
          <w:r w:rsidRPr="0066060C">
            <w:rPr>
              <w:rFonts w:cs="Times New Roman"/>
              <w:sz w:val="24"/>
              <w:szCs w:val="24"/>
            </w:rPr>
            <w:fldChar w:fldCharType="end"/>
          </w:r>
        </w:sdtContent>
      </w:sdt>
      <w:r w:rsidRPr="0066060C">
        <w:rPr>
          <w:rFonts w:cs="Times New Roman"/>
          <w:sz w:val="24"/>
          <w:szCs w:val="24"/>
        </w:rPr>
        <w:t xml:space="preserve"> define al</w:t>
      </w:r>
      <w:r w:rsidR="00E7059E" w:rsidRPr="0066060C">
        <w:rPr>
          <w:rFonts w:cs="Times New Roman"/>
          <w:sz w:val="24"/>
          <w:szCs w:val="24"/>
        </w:rPr>
        <w:t xml:space="preserve"> reconocimiento de marca </w:t>
      </w:r>
      <w:r w:rsidRPr="0066060C">
        <w:rPr>
          <w:rFonts w:cs="Times New Roman"/>
          <w:sz w:val="24"/>
          <w:szCs w:val="24"/>
        </w:rPr>
        <w:t xml:space="preserve">como </w:t>
      </w:r>
      <w:r w:rsidR="00C91229" w:rsidRPr="0066060C">
        <w:rPr>
          <w:rFonts w:cs="Times New Roman"/>
          <w:sz w:val="24"/>
          <w:szCs w:val="24"/>
        </w:rPr>
        <w:t>aquella</w:t>
      </w:r>
      <w:r w:rsidR="000122E9" w:rsidRPr="0066060C">
        <w:rPr>
          <w:rFonts w:cs="Times New Roman"/>
          <w:sz w:val="24"/>
          <w:szCs w:val="24"/>
        </w:rPr>
        <w:t xml:space="preserve"> capacidad </w:t>
      </w:r>
      <w:r w:rsidR="00C91229" w:rsidRPr="0066060C">
        <w:rPr>
          <w:rFonts w:cs="Times New Roman"/>
          <w:sz w:val="24"/>
          <w:szCs w:val="24"/>
        </w:rPr>
        <w:t>que poseen los</w:t>
      </w:r>
      <w:r w:rsidR="000122E9" w:rsidRPr="0066060C">
        <w:rPr>
          <w:rFonts w:cs="Times New Roman"/>
          <w:sz w:val="24"/>
          <w:szCs w:val="24"/>
        </w:rPr>
        <w:t xml:space="preserve"> clientes para identificar</w:t>
      </w:r>
      <w:r w:rsidR="00E7059E" w:rsidRPr="0066060C">
        <w:rPr>
          <w:rFonts w:cs="Times New Roman"/>
          <w:sz w:val="24"/>
          <w:szCs w:val="24"/>
        </w:rPr>
        <w:t xml:space="preserve"> a </w:t>
      </w:r>
      <w:r w:rsidR="00C91229" w:rsidRPr="0066060C">
        <w:rPr>
          <w:rFonts w:cs="Times New Roman"/>
          <w:sz w:val="24"/>
          <w:szCs w:val="24"/>
        </w:rPr>
        <w:t>una empresa</w:t>
      </w:r>
      <w:r w:rsidR="000122E9" w:rsidRPr="0066060C">
        <w:rPr>
          <w:rFonts w:cs="Times New Roman"/>
          <w:sz w:val="24"/>
          <w:szCs w:val="24"/>
        </w:rPr>
        <w:t xml:space="preserve"> </w:t>
      </w:r>
      <w:r w:rsidR="00E7059E" w:rsidRPr="0066060C">
        <w:rPr>
          <w:rFonts w:cs="Times New Roman"/>
          <w:sz w:val="24"/>
          <w:szCs w:val="24"/>
        </w:rPr>
        <w:t xml:space="preserve">por sus servicios, logotipos y colores distintivos, los cuales </w:t>
      </w:r>
      <w:r w:rsidR="0048334F" w:rsidRPr="0066060C">
        <w:rPr>
          <w:rFonts w:cs="Times New Roman"/>
          <w:sz w:val="24"/>
          <w:szCs w:val="24"/>
        </w:rPr>
        <w:t xml:space="preserve">se destacan </w:t>
      </w:r>
      <w:r w:rsidR="00E7059E" w:rsidRPr="0066060C">
        <w:rPr>
          <w:rFonts w:cs="Times New Roman"/>
          <w:sz w:val="24"/>
          <w:szCs w:val="24"/>
        </w:rPr>
        <w:t xml:space="preserve">en cada segmento de </w:t>
      </w:r>
      <w:r w:rsidR="0048334F" w:rsidRPr="0066060C">
        <w:rPr>
          <w:rFonts w:cs="Times New Roman"/>
          <w:sz w:val="24"/>
          <w:szCs w:val="24"/>
        </w:rPr>
        <w:t>mercado al cual están dirigidos</w:t>
      </w:r>
      <w:r w:rsidR="00E7059E" w:rsidRPr="0066060C">
        <w:rPr>
          <w:rFonts w:cs="Times New Roman"/>
          <w:sz w:val="24"/>
          <w:szCs w:val="24"/>
        </w:rPr>
        <w:t>.</w:t>
      </w:r>
    </w:p>
    <w:p w14:paraId="733683CB" w14:textId="784C5212" w:rsidR="00E7059E" w:rsidRPr="0066060C" w:rsidRDefault="00ED0710" w:rsidP="00835035">
      <w:pPr>
        <w:spacing w:after="0"/>
        <w:ind w:firstLine="0"/>
        <w:jc w:val="both"/>
        <w:rPr>
          <w:rFonts w:cs="Times New Roman"/>
          <w:sz w:val="24"/>
          <w:szCs w:val="24"/>
        </w:rPr>
      </w:pPr>
      <w:r w:rsidRPr="0066060C">
        <w:rPr>
          <w:rFonts w:cs="Times New Roman"/>
          <w:sz w:val="24"/>
          <w:szCs w:val="24"/>
        </w:rPr>
        <w:t>Básicamente, se refiere al nivel de comprensión sobre un producto o servicio, lo cual está estrechamente relacionado con el recuerdo y el reconocimiento que poseen de la marca. Por lo tanto, este aspecto resulta esencial para el posicionamiento de un producto o servicio, y tiene un impacto significativo en</w:t>
      </w:r>
      <w:r w:rsidR="00FE2E78" w:rsidRPr="0066060C">
        <w:rPr>
          <w:rFonts w:cs="Times New Roman"/>
          <w:sz w:val="24"/>
          <w:szCs w:val="24"/>
        </w:rPr>
        <w:t xml:space="preserve"> las estrategias publicitarias </w:t>
      </w:r>
      <w:r w:rsidRPr="0066060C">
        <w:rPr>
          <w:rFonts w:cs="Times New Roman"/>
          <w:sz w:val="24"/>
          <w:szCs w:val="24"/>
        </w:rPr>
        <w:t>a pes</w:t>
      </w:r>
      <w:r w:rsidR="0089565B" w:rsidRPr="0066060C">
        <w:rPr>
          <w:rFonts w:cs="Times New Roman"/>
          <w:sz w:val="24"/>
          <w:szCs w:val="24"/>
        </w:rPr>
        <w:t xml:space="preserve">ar de las nuevas tendencias que van surgiendo </w:t>
      </w:r>
      <w:r w:rsidRPr="0066060C">
        <w:rPr>
          <w:rFonts w:cs="Times New Roman"/>
          <w:sz w:val="24"/>
          <w:szCs w:val="24"/>
        </w:rPr>
        <w:t>y evolucionando</w:t>
      </w:r>
      <w:r w:rsidR="00E7059E" w:rsidRPr="0066060C">
        <w:rPr>
          <w:rFonts w:cs="Times New Roman"/>
          <w:sz w:val="24"/>
          <w:szCs w:val="24"/>
        </w:rPr>
        <w:t>.</w:t>
      </w:r>
      <w:sdt>
        <w:sdtPr>
          <w:rPr>
            <w:rFonts w:cs="Times New Roman"/>
            <w:sz w:val="24"/>
            <w:szCs w:val="24"/>
          </w:rPr>
          <w:id w:val="1102145842"/>
          <w:citation/>
        </w:sdtPr>
        <w:sdtEndPr/>
        <w:sdtContent>
          <w:r w:rsidR="00E7059E" w:rsidRPr="0066060C">
            <w:rPr>
              <w:rFonts w:cs="Times New Roman"/>
              <w:sz w:val="24"/>
              <w:szCs w:val="24"/>
            </w:rPr>
            <w:fldChar w:fldCharType="begin"/>
          </w:r>
          <w:r w:rsidR="00E7059E" w:rsidRPr="0066060C">
            <w:rPr>
              <w:rFonts w:cs="Times New Roman"/>
              <w:sz w:val="24"/>
              <w:szCs w:val="24"/>
            </w:rPr>
            <w:instrText xml:space="preserve"> CITATION Ant22 \l 12298 </w:instrText>
          </w:r>
          <w:r w:rsidR="00E7059E" w:rsidRPr="0066060C">
            <w:rPr>
              <w:rFonts w:cs="Times New Roman"/>
              <w:sz w:val="24"/>
              <w:szCs w:val="24"/>
            </w:rPr>
            <w:fldChar w:fldCharType="separate"/>
          </w:r>
          <w:r w:rsidR="00C10374" w:rsidRPr="0066060C">
            <w:rPr>
              <w:rFonts w:cs="Times New Roman"/>
              <w:noProof/>
              <w:sz w:val="24"/>
              <w:szCs w:val="24"/>
            </w:rPr>
            <w:t xml:space="preserve"> (Antiporta Rojas &amp; Quijano Saavedra, 2022)</w:t>
          </w:r>
          <w:r w:rsidR="00E7059E" w:rsidRPr="0066060C">
            <w:rPr>
              <w:rFonts w:cs="Times New Roman"/>
              <w:sz w:val="24"/>
              <w:szCs w:val="24"/>
            </w:rPr>
            <w:fldChar w:fldCharType="end"/>
          </w:r>
        </w:sdtContent>
      </w:sdt>
    </w:p>
    <w:p w14:paraId="0CBB590B" w14:textId="18A251B9" w:rsidR="00773BEA" w:rsidRPr="0066060C" w:rsidRDefault="00773257" w:rsidP="00BC2885">
      <w:pPr>
        <w:pStyle w:val="Ttulo1"/>
        <w:numPr>
          <w:ilvl w:val="0"/>
          <w:numId w:val="0"/>
        </w:numPr>
        <w:rPr>
          <w:rFonts w:ascii="Times New Roman" w:hAnsi="Times New Roman" w:cs="Times New Roman"/>
        </w:rPr>
      </w:pPr>
      <w:r w:rsidRPr="0066060C">
        <w:rPr>
          <w:rFonts w:ascii="Times New Roman" w:hAnsi="Times New Roman" w:cs="Times New Roman"/>
        </w:rPr>
        <w:t xml:space="preserve">MATERIALES Y </w:t>
      </w:r>
      <w:r w:rsidR="00CD31E9" w:rsidRPr="0066060C">
        <w:rPr>
          <w:rFonts w:ascii="Times New Roman" w:hAnsi="Times New Roman" w:cs="Times New Roman"/>
        </w:rPr>
        <w:t>M</w:t>
      </w:r>
      <w:r w:rsidRPr="0066060C">
        <w:rPr>
          <w:rFonts w:ascii="Times New Roman" w:hAnsi="Times New Roman" w:cs="Times New Roman"/>
        </w:rPr>
        <w:t xml:space="preserve">ÉTODOS </w:t>
      </w:r>
      <w:r w:rsidR="00773BEA" w:rsidRPr="0066060C">
        <w:rPr>
          <w:rFonts w:ascii="Times New Roman" w:hAnsi="Times New Roman" w:cs="Times New Roman"/>
        </w:rPr>
        <w:t xml:space="preserve"> </w:t>
      </w:r>
    </w:p>
    <w:p w14:paraId="2C24044A" w14:textId="4611418D" w:rsidR="00CD31E9" w:rsidRPr="0066060C" w:rsidRDefault="00773BEA" w:rsidP="00835035">
      <w:pPr>
        <w:spacing w:after="0"/>
        <w:ind w:firstLine="0"/>
        <w:jc w:val="both"/>
        <w:rPr>
          <w:rFonts w:cs="Times New Roman"/>
          <w:sz w:val="24"/>
          <w:szCs w:val="24"/>
        </w:rPr>
      </w:pPr>
      <w:r w:rsidRPr="0066060C">
        <w:rPr>
          <w:rFonts w:cs="Times New Roman"/>
          <w:sz w:val="24"/>
          <w:szCs w:val="24"/>
        </w:rPr>
        <w:t xml:space="preserve">La presente investigación tiene un </w:t>
      </w:r>
      <w:r w:rsidR="00CD31E9" w:rsidRPr="0066060C">
        <w:rPr>
          <w:rFonts w:cs="Times New Roman"/>
          <w:sz w:val="24"/>
          <w:szCs w:val="24"/>
        </w:rPr>
        <w:t>enfoque metodológico cuali</w:t>
      </w:r>
      <w:r w:rsidR="000E7030" w:rsidRPr="0066060C">
        <w:rPr>
          <w:rFonts w:cs="Times New Roman"/>
          <w:sz w:val="24"/>
          <w:szCs w:val="24"/>
        </w:rPr>
        <w:t>-cuantitativo</w:t>
      </w:r>
      <w:r w:rsidR="00E734E9" w:rsidRPr="0066060C">
        <w:rPr>
          <w:rFonts w:cs="Times New Roman"/>
          <w:sz w:val="24"/>
          <w:szCs w:val="24"/>
        </w:rPr>
        <w:t xml:space="preserve">. La parte cuantitativa buscará cuantificar el impacto del marketing experiencial en el </w:t>
      </w:r>
      <w:r w:rsidR="00CF13FF" w:rsidRPr="0066060C">
        <w:rPr>
          <w:rFonts w:cs="Times New Roman"/>
          <w:sz w:val="24"/>
          <w:szCs w:val="24"/>
        </w:rPr>
        <w:t xml:space="preserve">posicionamiento de las pymes hoteleras de Manta por medio de datos estadísticos, mientras que la parte cualitativa se </w:t>
      </w:r>
      <w:r w:rsidRPr="0066060C">
        <w:rPr>
          <w:rFonts w:cs="Times New Roman"/>
          <w:sz w:val="24"/>
          <w:szCs w:val="24"/>
        </w:rPr>
        <w:t xml:space="preserve">centrará en </w:t>
      </w:r>
      <w:r w:rsidR="00E4347E" w:rsidRPr="0066060C">
        <w:rPr>
          <w:rFonts w:cs="Times New Roman"/>
          <w:sz w:val="24"/>
          <w:szCs w:val="24"/>
        </w:rPr>
        <w:t>interpret</w:t>
      </w:r>
      <w:r w:rsidR="003B0675" w:rsidRPr="0066060C">
        <w:rPr>
          <w:rFonts w:cs="Times New Roman"/>
          <w:sz w:val="24"/>
          <w:szCs w:val="24"/>
        </w:rPr>
        <w:t>ar y analizar a</w:t>
      </w:r>
      <w:r w:rsidR="00E4347E" w:rsidRPr="0066060C">
        <w:rPr>
          <w:rFonts w:cs="Times New Roman"/>
          <w:sz w:val="24"/>
          <w:szCs w:val="24"/>
        </w:rPr>
        <w:t>quellos datos para entender aspectos más subjetivos o contextuales.</w:t>
      </w:r>
    </w:p>
    <w:p w14:paraId="0A53C21B" w14:textId="181F03DF" w:rsidR="00773BEA" w:rsidRPr="0066060C" w:rsidRDefault="00773BEA" w:rsidP="00835035">
      <w:pPr>
        <w:spacing w:after="0"/>
        <w:ind w:firstLine="0"/>
        <w:jc w:val="both"/>
        <w:rPr>
          <w:rFonts w:cs="Times New Roman"/>
          <w:sz w:val="24"/>
          <w:szCs w:val="24"/>
        </w:rPr>
      </w:pPr>
      <w:r w:rsidRPr="0066060C">
        <w:rPr>
          <w:rFonts w:cs="Times New Roman"/>
          <w:sz w:val="24"/>
          <w:szCs w:val="24"/>
        </w:rPr>
        <w:t xml:space="preserve">El estudio comienza con la </w:t>
      </w:r>
      <w:r w:rsidR="000E7030" w:rsidRPr="0066060C">
        <w:rPr>
          <w:rFonts w:cs="Times New Roman"/>
          <w:sz w:val="24"/>
          <w:szCs w:val="24"/>
        </w:rPr>
        <w:t xml:space="preserve">observación, </w:t>
      </w:r>
      <w:r w:rsidRPr="0066060C">
        <w:rPr>
          <w:rFonts w:cs="Times New Roman"/>
          <w:sz w:val="24"/>
          <w:szCs w:val="24"/>
        </w:rPr>
        <w:t xml:space="preserve">descripción, </w:t>
      </w:r>
      <w:r w:rsidR="000E7030" w:rsidRPr="0066060C">
        <w:rPr>
          <w:rFonts w:cs="Times New Roman"/>
          <w:sz w:val="24"/>
          <w:szCs w:val="24"/>
        </w:rPr>
        <w:t xml:space="preserve">y </w:t>
      </w:r>
      <w:r w:rsidRPr="0066060C">
        <w:rPr>
          <w:rFonts w:cs="Times New Roman"/>
          <w:sz w:val="24"/>
          <w:szCs w:val="24"/>
        </w:rPr>
        <w:t>trabajo bibliográfico para identificar</w:t>
      </w:r>
      <w:r w:rsidR="000E7030" w:rsidRPr="0066060C">
        <w:rPr>
          <w:rFonts w:cs="Times New Roman"/>
          <w:sz w:val="24"/>
          <w:szCs w:val="24"/>
        </w:rPr>
        <w:t>; e</w:t>
      </w:r>
      <w:r w:rsidRPr="0066060C">
        <w:rPr>
          <w:rFonts w:cs="Times New Roman"/>
          <w:sz w:val="24"/>
          <w:szCs w:val="24"/>
        </w:rPr>
        <w:t>s transversal</w:t>
      </w:r>
      <w:r w:rsidR="00B82A60" w:rsidRPr="0066060C">
        <w:rPr>
          <w:rFonts w:cs="Times New Roman"/>
          <w:sz w:val="24"/>
          <w:szCs w:val="24"/>
        </w:rPr>
        <w:t>,</w:t>
      </w:r>
      <w:r w:rsidRPr="0066060C">
        <w:rPr>
          <w:rFonts w:cs="Times New Roman"/>
          <w:sz w:val="24"/>
          <w:szCs w:val="24"/>
        </w:rPr>
        <w:t xml:space="preserve"> porque se desarroll</w:t>
      </w:r>
      <w:r w:rsidR="00925493" w:rsidRPr="0066060C">
        <w:rPr>
          <w:rFonts w:cs="Times New Roman"/>
          <w:sz w:val="24"/>
          <w:szCs w:val="24"/>
        </w:rPr>
        <w:t>ará</w:t>
      </w:r>
      <w:r w:rsidRPr="0066060C">
        <w:rPr>
          <w:rFonts w:cs="Times New Roman"/>
          <w:sz w:val="24"/>
          <w:szCs w:val="24"/>
        </w:rPr>
        <w:t xml:space="preserve"> en </w:t>
      </w:r>
      <w:r w:rsidR="00CD31E9" w:rsidRPr="0066060C">
        <w:rPr>
          <w:rFonts w:cs="Times New Roman"/>
          <w:sz w:val="24"/>
          <w:szCs w:val="24"/>
        </w:rPr>
        <w:t xml:space="preserve">un </w:t>
      </w:r>
      <w:r w:rsidR="000E7030" w:rsidRPr="0066060C">
        <w:rPr>
          <w:rFonts w:cs="Times New Roman"/>
          <w:sz w:val="24"/>
          <w:szCs w:val="24"/>
        </w:rPr>
        <w:t xml:space="preserve">único </w:t>
      </w:r>
      <w:r w:rsidRPr="0066060C">
        <w:rPr>
          <w:rFonts w:cs="Times New Roman"/>
          <w:sz w:val="24"/>
          <w:szCs w:val="24"/>
        </w:rPr>
        <w:t xml:space="preserve">momento, </w:t>
      </w:r>
      <w:r w:rsidR="00CD31E9" w:rsidRPr="0066060C">
        <w:rPr>
          <w:rFonts w:cs="Times New Roman"/>
          <w:sz w:val="24"/>
          <w:szCs w:val="24"/>
        </w:rPr>
        <w:t>y correlacional</w:t>
      </w:r>
      <w:r w:rsidR="00B82A60" w:rsidRPr="0066060C">
        <w:rPr>
          <w:rFonts w:cs="Times New Roman"/>
          <w:sz w:val="24"/>
          <w:szCs w:val="24"/>
        </w:rPr>
        <w:t>,</w:t>
      </w:r>
      <w:r w:rsidR="00CD31E9" w:rsidRPr="0066060C">
        <w:rPr>
          <w:rFonts w:cs="Times New Roman"/>
          <w:sz w:val="24"/>
          <w:szCs w:val="24"/>
        </w:rPr>
        <w:t xml:space="preserve"> por</w:t>
      </w:r>
      <w:r w:rsidRPr="0066060C">
        <w:rPr>
          <w:rFonts w:cs="Times New Roman"/>
          <w:sz w:val="24"/>
          <w:szCs w:val="24"/>
        </w:rPr>
        <w:t xml:space="preserve">que se pretende analizar la relación entre las variables principales y sus dimensiones. </w:t>
      </w:r>
      <w:r w:rsidR="000E7030" w:rsidRPr="0066060C">
        <w:rPr>
          <w:rFonts w:cs="Times New Roman"/>
          <w:sz w:val="24"/>
          <w:szCs w:val="24"/>
        </w:rPr>
        <w:t xml:space="preserve">Es también </w:t>
      </w:r>
      <w:r w:rsidRPr="0066060C">
        <w:rPr>
          <w:rFonts w:cs="Times New Roman"/>
          <w:sz w:val="24"/>
          <w:szCs w:val="24"/>
        </w:rPr>
        <w:t xml:space="preserve">hipotético-deductiva, </w:t>
      </w:r>
      <w:r w:rsidR="00D62849" w:rsidRPr="0066060C">
        <w:rPr>
          <w:rFonts w:cs="Times New Roman"/>
          <w:sz w:val="24"/>
          <w:szCs w:val="24"/>
        </w:rPr>
        <w:t>pue</w:t>
      </w:r>
      <w:r w:rsidR="000E7030" w:rsidRPr="0066060C">
        <w:rPr>
          <w:rFonts w:cs="Times New Roman"/>
          <w:sz w:val="24"/>
          <w:szCs w:val="24"/>
        </w:rPr>
        <w:t xml:space="preserve"> </w:t>
      </w:r>
      <w:r w:rsidRPr="0066060C">
        <w:rPr>
          <w:rFonts w:cs="Times New Roman"/>
          <w:sz w:val="24"/>
          <w:szCs w:val="24"/>
        </w:rPr>
        <w:t>plante hipótesis a través de una deducción del fenómeno investigado.</w:t>
      </w:r>
    </w:p>
    <w:p w14:paraId="3645FD6D" w14:textId="15E1F234" w:rsidR="00B82019" w:rsidRPr="0066060C" w:rsidRDefault="00773BEA" w:rsidP="00835035">
      <w:pPr>
        <w:spacing w:after="0"/>
        <w:ind w:firstLine="0"/>
        <w:jc w:val="both"/>
        <w:rPr>
          <w:rFonts w:cs="Times New Roman"/>
          <w:sz w:val="24"/>
          <w:szCs w:val="24"/>
        </w:rPr>
      </w:pPr>
      <w:r w:rsidRPr="0066060C">
        <w:rPr>
          <w:rFonts w:cs="Times New Roman"/>
          <w:sz w:val="24"/>
          <w:szCs w:val="24"/>
        </w:rPr>
        <w:t xml:space="preserve">La técnica de correlación </w:t>
      </w:r>
      <w:r w:rsidR="00BB1735" w:rsidRPr="0066060C">
        <w:rPr>
          <w:rFonts w:cs="Times New Roman"/>
          <w:sz w:val="24"/>
          <w:szCs w:val="24"/>
        </w:rPr>
        <w:t xml:space="preserve">fue </w:t>
      </w:r>
      <w:r w:rsidRPr="0066060C">
        <w:rPr>
          <w:rFonts w:cs="Times New Roman"/>
          <w:sz w:val="24"/>
          <w:szCs w:val="24"/>
        </w:rPr>
        <w:t>med</w:t>
      </w:r>
      <w:r w:rsidR="006C182C" w:rsidRPr="0066060C">
        <w:rPr>
          <w:rFonts w:cs="Times New Roman"/>
          <w:sz w:val="24"/>
          <w:szCs w:val="24"/>
        </w:rPr>
        <w:t xml:space="preserve">iante una encuesta </w:t>
      </w:r>
      <w:r w:rsidR="00BB1735" w:rsidRPr="0066060C">
        <w:rPr>
          <w:rFonts w:cs="Times New Roman"/>
          <w:sz w:val="24"/>
          <w:szCs w:val="24"/>
        </w:rPr>
        <w:t xml:space="preserve">en escala de Likert con </w:t>
      </w:r>
      <w:r w:rsidRPr="0066060C">
        <w:rPr>
          <w:rFonts w:cs="Times New Roman"/>
          <w:sz w:val="24"/>
          <w:szCs w:val="24"/>
        </w:rPr>
        <w:t>30 preguntas</w:t>
      </w:r>
      <w:r w:rsidR="00BB1735" w:rsidRPr="0066060C">
        <w:rPr>
          <w:rFonts w:cs="Times New Roman"/>
          <w:sz w:val="24"/>
          <w:szCs w:val="24"/>
        </w:rPr>
        <w:t xml:space="preserve">, mismas que se </w:t>
      </w:r>
      <w:r w:rsidRPr="0066060C">
        <w:rPr>
          <w:rFonts w:cs="Times New Roman"/>
          <w:sz w:val="24"/>
          <w:szCs w:val="24"/>
        </w:rPr>
        <w:t xml:space="preserve">aplicaron </w:t>
      </w:r>
      <w:r w:rsidR="00BB1735" w:rsidRPr="0066060C">
        <w:rPr>
          <w:rFonts w:cs="Times New Roman"/>
          <w:sz w:val="24"/>
          <w:szCs w:val="24"/>
        </w:rPr>
        <w:t xml:space="preserve">a </w:t>
      </w:r>
      <w:r w:rsidRPr="0066060C">
        <w:rPr>
          <w:rFonts w:cs="Times New Roman"/>
          <w:sz w:val="24"/>
          <w:szCs w:val="24"/>
        </w:rPr>
        <w:t xml:space="preserve">384 turistas. </w:t>
      </w:r>
      <w:r w:rsidR="00BB1735" w:rsidRPr="0066060C">
        <w:rPr>
          <w:rFonts w:cs="Times New Roman"/>
          <w:sz w:val="24"/>
          <w:szCs w:val="24"/>
        </w:rPr>
        <w:t>L</w:t>
      </w:r>
      <w:r w:rsidRPr="0066060C">
        <w:rPr>
          <w:rFonts w:cs="Times New Roman"/>
          <w:sz w:val="24"/>
          <w:szCs w:val="24"/>
        </w:rPr>
        <w:t xml:space="preserve">os datos fueron clasificados y codificados </w:t>
      </w:r>
      <w:r w:rsidR="00BB1735" w:rsidRPr="0066060C">
        <w:rPr>
          <w:rFonts w:cs="Times New Roman"/>
          <w:sz w:val="24"/>
          <w:szCs w:val="24"/>
        </w:rPr>
        <w:t xml:space="preserve">para </w:t>
      </w:r>
      <w:r w:rsidRPr="0066060C">
        <w:rPr>
          <w:rFonts w:cs="Times New Roman"/>
          <w:sz w:val="24"/>
          <w:szCs w:val="24"/>
        </w:rPr>
        <w:t xml:space="preserve">ser procesados </w:t>
      </w:r>
      <w:r w:rsidR="00BB1735" w:rsidRPr="0066060C">
        <w:rPr>
          <w:rFonts w:cs="Times New Roman"/>
          <w:sz w:val="24"/>
          <w:szCs w:val="24"/>
        </w:rPr>
        <w:t xml:space="preserve">en </w:t>
      </w:r>
      <w:r w:rsidRPr="0066060C">
        <w:rPr>
          <w:rFonts w:cs="Times New Roman"/>
          <w:sz w:val="24"/>
          <w:szCs w:val="24"/>
        </w:rPr>
        <w:t>el software estadístico SPSS.</w:t>
      </w:r>
    </w:p>
    <w:p w14:paraId="1EAF3E3C" w14:textId="660A5035" w:rsidR="00773BEA" w:rsidRPr="0066060C" w:rsidRDefault="006C182C" w:rsidP="00BC2885">
      <w:pPr>
        <w:pStyle w:val="Ttulo2"/>
        <w:spacing w:line="360" w:lineRule="auto"/>
        <w:rPr>
          <w:rFonts w:cs="Times New Roman"/>
          <w:sz w:val="24"/>
          <w:szCs w:val="24"/>
        </w:rPr>
      </w:pPr>
      <w:r w:rsidRPr="0066060C">
        <w:rPr>
          <w:rFonts w:cs="Times New Roman"/>
          <w:sz w:val="24"/>
          <w:szCs w:val="24"/>
        </w:rPr>
        <w:t xml:space="preserve">Población </w:t>
      </w:r>
      <w:r w:rsidR="00E71900" w:rsidRPr="0066060C">
        <w:rPr>
          <w:rFonts w:cs="Times New Roman"/>
          <w:sz w:val="24"/>
          <w:szCs w:val="24"/>
        </w:rPr>
        <w:t xml:space="preserve">y muestra </w:t>
      </w:r>
    </w:p>
    <w:p w14:paraId="4605C58E" w14:textId="7299D5F8" w:rsidR="00773BEA" w:rsidRPr="0066060C" w:rsidRDefault="00716148" w:rsidP="00835035">
      <w:pPr>
        <w:spacing w:after="0"/>
        <w:ind w:firstLine="0"/>
        <w:jc w:val="both"/>
        <w:rPr>
          <w:rFonts w:cs="Times New Roman"/>
          <w:sz w:val="24"/>
          <w:szCs w:val="24"/>
        </w:rPr>
      </w:pPr>
      <w:r w:rsidRPr="0066060C">
        <w:rPr>
          <w:rFonts w:cs="Times New Roman"/>
          <w:sz w:val="24"/>
          <w:szCs w:val="24"/>
        </w:rPr>
        <w:t>Para l</w:t>
      </w:r>
      <w:r w:rsidR="00773BEA" w:rsidRPr="0066060C">
        <w:rPr>
          <w:rFonts w:cs="Times New Roman"/>
          <w:sz w:val="24"/>
          <w:szCs w:val="24"/>
        </w:rPr>
        <w:t>a población de análisis se considera específicamente a los turistas que visitaron Manta en el 2021, por lo que, a travé</w:t>
      </w:r>
      <w:r w:rsidRPr="0066060C">
        <w:rPr>
          <w:rFonts w:cs="Times New Roman"/>
          <w:sz w:val="24"/>
          <w:szCs w:val="24"/>
        </w:rPr>
        <w:t xml:space="preserve">s de la investigación de campo y </w:t>
      </w:r>
      <w:r w:rsidR="00773BEA" w:rsidRPr="0066060C">
        <w:rPr>
          <w:rFonts w:cs="Times New Roman"/>
          <w:sz w:val="24"/>
          <w:szCs w:val="24"/>
        </w:rPr>
        <w:t>tomando registros de datos del GA</w:t>
      </w:r>
      <w:r w:rsidR="00A25969" w:rsidRPr="0066060C">
        <w:rPr>
          <w:rFonts w:cs="Times New Roman"/>
          <w:sz w:val="24"/>
          <w:szCs w:val="24"/>
        </w:rPr>
        <w:t>D</w:t>
      </w:r>
      <w:r w:rsidR="00773BEA" w:rsidRPr="0066060C">
        <w:rPr>
          <w:rFonts w:cs="Times New Roman"/>
          <w:sz w:val="24"/>
          <w:szCs w:val="24"/>
        </w:rPr>
        <w:t xml:space="preserve"> Manta, </w:t>
      </w:r>
      <w:r w:rsidRPr="0066060C">
        <w:rPr>
          <w:rFonts w:cs="Times New Roman"/>
          <w:sz w:val="24"/>
          <w:szCs w:val="24"/>
        </w:rPr>
        <w:t xml:space="preserve">se </w:t>
      </w:r>
      <w:r w:rsidR="00773BEA" w:rsidRPr="0066060C">
        <w:rPr>
          <w:rFonts w:cs="Times New Roman"/>
          <w:sz w:val="24"/>
          <w:szCs w:val="24"/>
        </w:rPr>
        <w:t>indica</w:t>
      </w:r>
      <w:r w:rsidRPr="0066060C">
        <w:rPr>
          <w:rFonts w:cs="Times New Roman"/>
          <w:sz w:val="24"/>
          <w:szCs w:val="24"/>
        </w:rPr>
        <w:t xml:space="preserve"> que 206.200</w:t>
      </w:r>
      <w:r w:rsidR="00773BEA" w:rsidRPr="0066060C">
        <w:rPr>
          <w:rFonts w:cs="Times New Roman"/>
          <w:sz w:val="24"/>
          <w:szCs w:val="24"/>
        </w:rPr>
        <w:t xml:space="preserve"> fueron los visitantes de otras provincias del </w:t>
      </w:r>
      <w:r w:rsidR="00495AD9" w:rsidRPr="0066060C">
        <w:rPr>
          <w:rFonts w:cs="Times New Roman"/>
          <w:sz w:val="24"/>
          <w:szCs w:val="24"/>
        </w:rPr>
        <w:t>E</w:t>
      </w:r>
      <w:r w:rsidR="00773BEA" w:rsidRPr="0066060C">
        <w:rPr>
          <w:rFonts w:cs="Times New Roman"/>
          <w:sz w:val="24"/>
          <w:szCs w:val="24"/>
        </w:rPr>
        <w:t xml:space="preserve">cuador y (34.750) visitantes del exterior. </w:t>
      </w:r>
    </w:p>
    <w:p w14:paraId="4EAC7463" w14:textId="77777777" w:rsidR="00937C80" w:rsidRDefault="00937C80" w:rsidP="00937C80">
      <w:pPr>
        <w:spacing w:before="0" w:after="0"/>
        <w:ind w:firstLine="0"/>
        <w:rPr>
          <w:rFonts w:cs="Times New Roman"/>
          <w:sz w:val="24"/>
          <w:szCs w:val="24"/>
        </w:rPr>
      </w:pPr>
    </w:p>
    <w:p w14:paraId="58B79E10" w14:textId="1737B1CB" w:rsidR="00937C80" w:rsidRPr="0066060C" w:rsidRDefault="00937C80" w:rsidP="00937C80">
      <w:pPr>
        <w:spacing w:before="0" w:after="0"/>
        <w:ind w:firstLine="0"/>
        <w:rPr>
          <w:rFonts w:cs="Times New Roman"/>
          <w:sz w:val="24"/>
          <w:szCs w:val="24"/>
        </w:rPr>
      </w:pPr>
      <w:r w:rsidRPr="0066060C">
        <w:rPr>
          <w:rFonts w:cs="Times New Roman"/>
          <w:sz w:val="24"/>
          <w:szCs w:val="24"/>
        </w:rPr>
        <w:t>Tabla 1: Turistas en Manta del 2021</w:t>
      </w:r>
    </w:p>
    <w:tbl>
      <w:tblPr>
        <w:tblStyle w:val="Tablaconcuadrcula6concolores"/>
        <w:tblW w:w="0" w:type="auto"/>
        <w:jc w:val="center"/>
        <w:tblLook w:val="04A0" w:firstRow="1" w:lastRow="0" w:firstColumn="1" w:lastColumn="0" w:noHBand="0" w:noVBand="1"/>
      </w:tblPr>
      <w:tblGrid>
        <w:gridCol w:w="3397"/>
        <w:gridCol w:w="3686"/>
      </w:tblGrid>
      <w:tr w:rsidR="00773BEA" w:rsidRPr="00A536F4" w14:paraId="0BF9D457" w14:textId="77777777" w:rsidTr="00937C80">
        <w:trPr>
          <w:cnfStyle w:val="100000000000" w:firstRow="1" w:lastRow="0" w:firstColumn="0" w:lastColumn="0" w:oddVBand="0" w:evenVBand="0" w:oddHBand="0" w:evenHBand="0" w:firstRowFirstColumn="0" w:firstRowLastColumn="0" w:lastRowFirstColumn="0" w:lastRowLastColumn="0"/>
          <w:trHeight w:val="365"/>
          <w:jc w:val="center"/>
        </w:trPr>
        <w:tc>
          <w:tcPr>
            <w:cnfStyle w:val="001000000000" w:firstRow="0" w:lastRow="0" w:firstColumn="1" w:lastColumn="0" w:oddVBand="0" w:evenVBand="0" w:oddHBand="0" w:evenHBand="0" w:firstRowFirstColumn="0" w:firstRowLastColumn="0" w:lastRowFirstColumn="0" w:lastRowLastColumn="0"/>
            <w:tcW w:w="3397" w:type="dxa"/>
          </w:tcPr>
          <w:p w14:paraId="3CFAACF2" w14:textId="77777777" w:rsidR="00773BEA" w:rsidRPr="00A536F4" w:rsidRDefault="00773BEA" w:rsidP="00BC2885">
            <w:pPr>
              <w:spacing w:before="0" w:after="0"/>
              <w:ind w:firstLine="0"/>
              <w:jc w:val="both"/>
              <w:rPr>
                <w:rFonts w:cs="Times New Roman"/>
                <w:sz w:val="20"/>
                <w:szCs w:val="20"/>
              </w:rPr>
            </w:pPr>
            <w:r w:rsidRPr="00A536F4">
              <w:rPr>
                <w:rFonts w:cs="Times New Roman"/>
                <w:sz w:val="20"/>
                <w:szCs w:val="20"/>
              </w:rPr>
              <w:lastRenderedPageBreak/>
              <w:t xml:space="preserve">POBLACIÓN DE ANALISIS </w:t>
            </w:r>
          </w:p>
        </w:tc>
        <w:tc>
          <w:tcPr>
            <w:tcW w:w="3686" w:type="dxa"/>
          </w:tcPr>
          <w:p w14:paraId="77C998DA" w14:textId="34016E10" w:rsidR="00773BEA" w:rsidRPr="00A536F4" w:rsidRDefault="00773BEA" w:rsidP="00BC2885">
            <w:pPr>
              <w:spacing w:before="0" w:after="0"/>
              <w:ind w:firstLine="0"/>
              <w:jc w:val="both"/>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A536F4">
              <w:rPr>
                <w:rFonts w:cs="Times New Roman"/>
                <w:sz w:val="20"/>
                <w:szCs w:val="20"/>
              </w:rPr>
              <w:t xml:space="preserve">TURISTAS EN MANTA </w:t>
            </w:r>
            <w:r w:rsidR="00B63CD9" w:rsidRPr="00A536F4">
              <w:rPr>
                <w:rFonts w:cs="Times New Roman"/>
                <w:sz w:val="20"/>
                <w:szCs w:val="20"/>
              </w:rPr>
              <w:t xml:space="preserve">EN </w:t>
            </w:r>
            <w:r w:rsidRPr="00A536F4">
              <w:rPr>
                <w:rFonts w:cs="Times New Roman"/>
                <w:sz w:val="20"/>
                <w:szCs w:val="20"/>
              </w:rPr>
              <w:t>2021</w:t>
            </w:r>
          </w:p>
        </w:tc>
      </w:tr>
      <w:tr w:rsidR="00773BEA" w:rsidRPr="00A536F4" w14:paraId="466A379E" w14:textId="77777777" w:rsidTr="00937C80">
        <w:trPr>
          <w:cnfStyle w:val="000000100000" w:firstRow="0" w:lastRow="0" w:firstColumn="0" w:lastColumn="0" w:oddVBand="0" w:evenVBand="0" w:oddHBand="1" w:evenHBand="0" w:firstRowFirstColumn="0" w:firstRowLastColumn="0" w:lastRowFirstColumn="0" w:lastRowLastColumn="0"/>
          <w:trHeight w:val="365"/>
          <w:jc w:val="center"/>
        </w:trPr>
        <w:tc>
          <w:tcPr>
            <w:cnfStyle w:val="001000000000" w:firstRow="0" w:lastRow="0" w:firstColumn="1" w:lastColumn="0" w:oddVBand="0" w:evenVBand="0" w:oddHBand="0" w:evenHBand="0" w:firstRowFirstColumn="0" w:firstRowLastColumn="0" w:lastRowFirstColumn="0" w:lastRowLastColumn="0"/>
            <w:tcW w:w="3397" w:type="dxa"/>
          </w:tcPr>
          <w:p w14:paraId="0A53CBE0" w14:textId="77777777" w:rsidR="00773BEA" w:rsidRPr="00A536F4" w:rsidRDefault="00773BEA" w:rsidP="00BC2885">
            <w:pPr>
              <w:spacing w:before="0" w:after="0"/>
              <w:ind w:firstLine="30"/>
              <w:jc w:val="both"/>
              <w:rPr>
                <w:rFonts w:cs="Times New Roman"/>
                <w:b w:val="0"/>
                <w:bCs w:val="0"/>
                <w:sz w:val="20"/>
                <w:szCs w:val="20"/>
              </w:rPr>
            </w:pPr>
            <w:r w:rsidRPr="00A536F4">
              <w:rPr>
                <w:rFonts w:cs="Times New Roman"/>
                <w:b w:val="0"/>
                <w:bCs w:val="0"/>
                <w:sz w:val="20"/>
                <w:szCs w:val="20"/>
              </w:rPr>
              <w:t>Visitantes del país</w:t>
            </w:r>
          </w:p>
        </w:tc>
        <w:tc>
          <w:tcPr>
            <w:tcW w:w="3686" w:type="dxa"/>
          </w:tcPr>
          <w:p w14:paraId="4BC101AD" w14:textId="77777777" w:rsidR="00773BEA" w:rsidRPr="00A536F4" w:rsidRDefault="00773BEA" w:rsidP="00BC2885">
            <w:pPr>
              <w:spacing w:before="0" w:after="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536F4">
              <w:rPr>
                <w:rFonts w:cs="Times New Roman"/>
                <w:sz w:val="20"/>
                <w:szCs w:val="20"/>
              </w:rPr>
              <w:t>206.200</w:t>
            </w:r>
          </w:p>
        </w:tc>
      </w:tr>
      <w:tr w:rsidR="00773BEA" w:rsidRPr="00A536F4" w14:paraId="397CC40D" w14:textId="77777777" w:rsidTr="00937C80">
        <w:trPr>
          <w:trHeight w:val="365"/>
          <w:jc w:val="center"/>
        </w:trPr>
        <w:tc>
          <w:tcPr>
            <w:cnfStyle w:val="001000000000" w:firstRow="0" w:lastRow="0" w:firstColumn="1" w:lastColumn="0" w:oddVBand="0" w:evenVBand="0" w:oddHBand="0" w:evenHBand="0" w:firstRowFirstColumn="0" w:firstRowLastColumn="0" w:lastRowFirstColumn="0" w:lastRowLastColumn="0"/>
            <w:tcW w:w="3397" w:type="dxa"/>
          </w:tcPr>
          <w:p w14:paraId="73E48635" w14:textId="77777777" w:rsidR="00773BEA" w:rsidRPr="00A536F4" w:rsidRDefault="00773BEA" w:rsidP="00BC2885">
            <w:pPr>
              <w:spacing w:before="0" w:after="0"/>
              <w:ind w:firstLine="30"/>
              <w:jc w:val="both"/>
              <w:rPr>
                <w:rFonts w:cs="Times New Roman"/>
                <w:b w:val="0"/>
                <w:bCs w:val="0"/>
                <w:sz w:val="20"/>
                <w:szCs w:val="20"/>
              </w:rPr>
            </w:pPr>
            <w:r w:rsidRPr="00A536F4">
              <w:rPr>
                <w:rFonts w:cs="Times New Roman"/>
                <w:b w:val="0"/>
                <w:bCs w:val="0"/>
                <w:sz w:val="20"/>
                <w:szCs w:val="20"/>
              </w:rPr>
              <w:t xml:space="preserve">Visitantes del exterior </w:t>
            </w:r>
          </w:p>
        </w:tc>
        <w:tc>
          <w:tcPr>
            <w:tcW w:w="3686" w:type="dxa"/>
          </w:tcPr>
          <w:p w14:paraId="20FD88FB" w14:textId="77777777" w:rsidR="00773BEA" w:rsidRPr="00A536F4" w:rsidRDefault="00773BEA" w:rsidP="00BC2885">
            <w:pPr>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536F4">
              <w:rPr>
                <w:rFonts w:cs="Times New Roman"/>
                <w:sz w:val="20"/>
                <w:szCs w:val="20"/>
              </w:rPr>
              <w:t>34.750</w:t>
            </w:r>
          </w:p>
        </w:tc>
      </w:tr>
      <w:tr w:rsidR="00773BEA" w:rsidRPr="00A536F4" w14:paraId="7A7B7DB8" w14:textId="77777777" w:rsidTr="00937C80">
        <w:trPr>
          <w:cnfStyle w:val="000000100000" w:firstRow="0" w:lastRow="0" w:firstColumn="0" w:lastColumn="0" w:oddVBand="0" w:evenVBand="0" w:oddHBand="1" w:evenHBand="0" w:firstRowFirstColumn="0" w:firstRowLastColumn="0" w:lastRowFirstColumn="0" w:lastRowLastColumn="0"/>
          <w:trHeight w:val="365"/>
          <w:jc w:val="center"/>
        </w:trPr>
        <w:tc>
          <w:tcPr>
            <w:cnfStyle w:val="001000000000" w:firstRow="0" w:lastRow="0" w:firstColumn="1" w:lastColumn="0" w:oddVBand="0" w:evenVBand="0" w:oddHBand="0" w:evenHBand="0" w:firstRowFirstColumn="0" w:firstRowLastColumn="0" w:lastRowFirstColumn="0" w:lastRowLastColumn="0"/>
            <w:tcW w:w="3397" w:type="dxa"/>
          </w:tcPr>
          <w:p w14:paraId="0279E96A" w14:textId="0EC84950" w:rsidR="00773BEA" w:rsidRPr="00A536F4" w:rsidRDefault="0056691F" w:rsidP="00BC2885">
            <w:pPr>
              <w:spacing w:before="0" w:after="0"/>
              <w:ind w:firstLine="30"/>
              <w:jc w:val="both"/>
              <w:rPr>
                <w:rFonts w:cs="Times New Roman"/>
                <w:sz w:val="20"/>
                <w:szCs w:val="20"/>
              </w:rPr>
            </w:pPr>
            <w:r w:rsidRPr="00A536F4">
              <w:rPr>
                <w:rFonts w:cs="Times New Roman"/>
                <w:sz w:val="20"/>
                <w:szCs w:val="20"/>
              </w:rPr>
              <w:t>TOTAL,</w:t>
            </w:r>
            <w:r w:rsidR="00773BEA" w:rsidRPr="00A536F4">
              <w:rPr>
                <w:rFonts w:cs="Times New Roman"/>
                <w:sz w:val="20"/>
                <w:szCs w:val="20"/>
              </w:rPr>
              <w:t xml:space="preserve"> TURISTAS </w:t>
            </w:r>
          </w:p>
        </w:tc>
        <w:tc>
          <w:tcPr>
            <w:tcW w:w="3686" w:type="dxa"/>
          </w:tcPr>
          <w:p w14:paraId="19FC2DF3" w14:textId="4AB30ADB" w:rsidR="00773BEA" w:rsidRPr="00A536F4" w:rsidRDefault="00026DA5" w:rsidP="00BC2885">
            <w:pPr>
              <w:spacing w:before="0" w:after="0"/>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r w:rsidRPr="00A536F4">
              <w:rPr>
                <w:rFonts w:cs="Times New Roman"/>
                <w:b/>
                <w:bCs/>
                <w:sz w:val="20"/>
                <w:szCs w:val="20"/>
              </w:rPr>
              <w:t>240.</w:t>
            </w:r>
            <w:r w:rsidR="00773BEA" w:rsidRPr="00A536F4">
              <w:rPr>
                <w:rFonts w:cs="Times New Roman"/>
                <w:b/>
                <w:bCs/>
                <w:sz w:val="20"/>
                <w:szCs w:val="20"/>
              </w:rPr>
              <w:t>950</w:t>
            </w:r>
          </w:p>
        </w:tc>
      </w:tr>
    </w:tbl>
    <w:p w14:paraId="6E9306C2" w14:textId="7A57EAF7" w:rsidR="00773BEA" w:rsidRPr="0066060C" w:rsidRDefault="00773BEA" w:rsidP="00BC2885">
      <w:pPr>
        <w:spacing w:before="0" w:after="0"/>
        <w:ind w:firstLine="0"/>
        <w:jc w:val="center"/>
        <w:rPr>
          <w:rFonts w:cs="Times New Roman"/>
          <w:sz w:val="24"/>
          <w:szCs w:val="24"/>
        </w:rPr>
      </w:pPr>
      <w:r w:rsidRPr="0066060C">
        <w:rPr>
          <w:rFonts w:cs="Times New Roman"/>
          <w:sz w:val="24"/>
          <w:szCs w:val="24"/>
        </w:rPr>
        <w:t>Fuente: (GA</w:t>
      </w:r>
      <w:r w:rsidR="00A25969" w:rsidRPr="0066060C">
        <w:rPr>
          <w:rFonts w:cs="Times New Roman"/>
          <w:sz w:val="24"/>
          <w:szCs w:val="24"/>
        </w:rPr>
        <w:t>D</w:t>
      </w:r>
      <w:r w:rsidRPr="0066060C">
        <w:rPr>
          <w:rFonts w:cs="Times New Roman"/>
          <w:sz w:val="24"/>
          <w:szCs w:val="24"/>
        </w:rPr>
        <w:t xml:space="preserve"> MANTA 2021)</w:t>
      </w:r>
    </w:p>
    <w:p w14:paraId="2FBAC7BE" w14:textId="2A563B24" w:rsidR="0055527D" w:rsidRPr="0066060C" w:rsidRDefault="0055527D" w:rsidP="00BC2885">
      <w:pPr>
        <w:spacing w:before="0" w:after="0"/>
        <w:ind w:firstLine="0"/>
        <w:jc w:val="center"/>
        <w:rPr>
          <w:rFonts w:cs="Times New Roman"/>
          <w:sz w:val="24"/>
          <w:szCs w:val="24"/>
        </w:rPr>
      </w:pPr>
      <w:r w:rsidRPr="0066060C">
        <w:rPr>
          <w:rFonts w:cs="Times New Roman"/>
          <w:sz w:val="24"/>
          <w:szCs w:val="24"/>
        </w:rPr>
        <w:t>Elaborado: Por autores</w:t>
      </w:r>
    </w:p>
    <w:p w14:paraId="560A087B" w14:textId="047B7726" w:rsidR="00773BEA" w:rsidRPr="0066060C" w:rsidRDefault="00773BEA" w:rsidP="00BC2885">
      <w:pPr>
        <w:spacing w:after="0"/>
        <w:ind w:firstLine="0"/>
        <w:jc w:val="both"/>
        <w:rPr>
          <w:rFonts w:cs="Times New Roman"/>
          <w:sz w:val="24"/>
          <w:szCs w:val="24"/>
        </w:rPr>
      </w:pPr>
      <w:r w:rsidRPr="0066060C">
        <w:rPr>
          <w:rFonts w:cs="Times New Roman"/>
          <w:sz w:val="24"/>
          <w:szCs w:val="24"/>
        </w:rPr>
        <w:t xml:space="preserve">La muestra </w:t>
      </w:r>
      <w:r w:rsidR="00BB1735" w:rsidRPr="0066060C">
        <w:rPr>
          <w:rFonts w:cs="Times New Roman"/>
          <w:sz w:val="24"/>
          <w:szCs w:val="24"/>
        </w:rPr>
        <w:t xml:space="preserve">fue </w:t>
      </w:r>
      <w:r w:rsidRPr="0066060C">
        <w:rPr>
          <w:rFonts w:cs="Times New Roman"/>
          <w:sz w:val="24"/>
          <w:szCs w:val="24"/>
        </w:rPr>
        <w:t xml:space="preserve">seleccionada </w:t>
      </w:r>
      <w:r w:rsidR="00E71900" w:rsidRPr="0066060C">
        <w:rPr>
          <w:rFonts w:cs="Times New Roman"/>
          <w:sz w:val="24"/>
          <w:szCs w:val="24"/>
        </w:rPr>
        <w:t>mediante un muestreo probabilístico, con una fórmula para poblaciones finitas, de acuerdo con los siguientes datos</w:t>
      </w:r>
      <w:r w:rsidR="0099243E" w:rsidRPr="0066060C">
        <w:rPr>
          <w:rFonts w:cs="Times New Roman"/>
          <w:sz w:val="24"/>
          <w:szCs w:val="24"/>
        </w:rPr>
        <w:t xml:space="preserve">: </w:t>
      </w:r>
    </w:p>
    <w:p w14:paraId="4B8775FF" w14:textId="77777777" w:rsidR="00E71900" w:rsidRPr="0066060C" w:rsidRDefault="00E71900" w:rsidP="00BC2885">
      <w:pPr>
        <w:spacing w:before="0" w:after="0"/>
        <w:ind w:firstLine="0"/>
        <w:jc w:val="both"/>
        <w:rPr>
          <w:rFonts w:cs="Times New Roman"/>
          <w:sz w:val="24"/>
          <w:szCs w:val="24"/>
        </w:rPr>
      </w:pPr>
      <w:r w:rsidRPr="0066060C">
        <w:rPr>
          <w:rFonts w:cs="Times New Roman"/>
          <w:sz w:val="24"/>
          <w:szCs w:val="24"/>
        </w:rPr>
        <w:t>N= 240,950 turistas</w:t>
      </w:r>
    </w:p>
    <w:p w14:paraId="3EDFB013" w14:textId="0E9DD5F9" w:rsidR="00E71900" w:rsidRPr="0066060C" w:rsidRDefault="00E71900" w:rsidP="00BC2885">
      <w:pPr>
        <w:spacing w:before="0" w:after="0"/>
        <w:ind w:firstLine="0"/>
        <w:jc w:val="both"/>
        <w:rPr>
          <w:rFonts w:cs="Times New Roman"/>
          <w:sz w:val="24"/>
          <w:szCs w:val="24"/>
        </w:rPr>
      </w:pPr>
      <w:r w:rsidRPr="0066060C">
        <w:rPr>
          <w:rFonts w:cs="Times New Roman"/>
          <w:sz w:val="24"/>
          <w:szCs w:val="24"/>
        </w:rPr>
        <w:t xml:space="preserve">Z= 95% (1,96) </w:t>
      </w:r>
    </w:p>
    <w:p w14:paraId="40B46E50" w14:textId="4C5C70BB" w:rsidR="00E71900" w:rsidRPr="0066060C" w:rsidRDefault="00E71900" w:rsidP="00BC2885">
      <w:pPr>
        <w:spacing w:before="0" w:after="0"/>
        <w:ind w:firstLine="0"/>
        <w:jc w:val="both"/>
        <w:rPr>
          <w:rFonts w:cs="Times New Roman"/>
          <w:sz w:val="24"/>
          <w:szCs w:val="24"/>
        </w:rPr>
      </w:pPr>
      <w:r w:rsidRPr="0066060C">
        <w:rPr>
          <w:rFonts w:cs="Times New Roman"/>
          <w:sz w:val="24"/>
          <w:szCs w:val="24"/>
        </w:rPr>
        <w:t>q= 0,50</w:t>
      </w:r>
    </w:p>
    <w:p w14:paraId="544A74A4" w14:textId="03D7832C" w:rsidR="00E71900" w:rsidRPr="0066060C" w:rsidRDefault="00E71900" w:rsidP="00BC2885">
      <w:pPr>
        <w:spacing w:before="0" w:after="0"/>
        <w:ind w:firstLine="0"/>
        <w:jc w:val="both"/>
        <w:rPr>
          <w:rFonts w:cs="Times New Roman"/>
          <w:sz w:val="24"/>
          <w:szCs w:val="24"/>
        </w:rPr>
      </w:pPr>
      <w:r w:rsidRPr="0066060C">
        <w:rPr>
          <w:rFonts w:cs="Times New Roman"/>
          <w:sz w:val="24"/>
          <w:szCs w:val="24"/>
        </w:rPr>
        <w:t>p= 0,50</w:t>
      </w:r>
    </w:p>
    <w:p w14:paraId="551A6990" w14:textId="2CDA786B" w:rsidR="00E71900" w:rsidRPr="0066060C" w:rsidRDefault="00E71900" w:rsidP="00BC2885">
      <w:pPr>
        <w:spacing w:before="0" w:after="0"/>
        <w:ind w:firstLine="0"/>
        <w:jc w:val="both"/>
        <w:rPr>
          <w:rFonts w:cs="Times New Roman"/>
          <w:sz w:val="24"/>
          <w:szCs w:val="24"/>
        </w:rPr>
      </w:pPr>
      <w:r w:rsidRPr="0066060C">
        <w:rPr>
          <w:rFonts w:cs="Times New Roman"/>
          <w:sz w:val="24"/>
          <w:szCs w:val="24"/>
        </w:rPr>
        <w:t>e= 5%</w:t>
      </w:r>
    </w:p>
    <w:p w14:paraId="063A5BFD" w14:textId="77777777" w:rsidR="00773BEA" w:rsidRPr="0066060C" w:rsidRDefault="00773BEA" w:rsidP="00BC2885">
      <w:pPr>
        <w:spacing w:after="0"/>
        <w:jc w:val="both"/>
        <w:rPr>
          <w:rFonts w:eastAsiaTheme="minorEastAsia" w:cs="Times New Roman"/>
          <w:b/>
          <w:bCs/>
          <w:sz w:val="24"/>
          <w:szCs w:val="24"/>
        </w:rPr>
      </w:pPr>
      <m:oMathPara>
        <m:oMath>
          <m:r>
            <m:rPr>
              <m:sty m:val="bi"/>
            </m:rPr>
            <w:rPr>
              <w:rFonts w:ascii="Cambria Math" w:hAnsi="Cambria Math" w:cs="Times New Roman"/>
              <w:sz w:val="24"/>
              <w:szCs w:val="24"/>
            </w:rPr>
            <m:t>n</m:t>
          </m:r>
          <m:r>
            <m:rPr>
              <m:sty m:val="b"/>
            </m:rPr>
            <w:rPr>
              <w:rFonts w:ascii="Cambria Math" w:hAnsi="Cambria Math" w:cs="Times New Roman"/>
              <w:sz w:val="24"/>
              <w:szCs w:val="24"/>
            </w:rPr>
            <m:t>=</m:t>
          </m:r>
          <m:f>
            <m:fPr>
              <m:ctrlPr>
                <w:rPr>
                  <w:rFonts w:ascii="Cambria Math" w:hAnsi="Cambria Math" w:cs="Times New Roman"/>
                  <w:b/>
                  <w:bCs/>
                  <w:sz w:val="24"/>
                  <w:szCs w:val="24"/>
                </w:rPr>
              </m:ctrlPr>
            </m:fPr>
            <m:num>
              <m:sSup>
                <m:sSupPr>
                  <m:ctrlPr>
                    <w:rPr>
                      <w:rFonts w:ascii="Cambria Math" w:hAnsi="Cambria Math" w:cs="Times New Roman"/>
                      <w:b/>
                      <w:bCs/>
                      <w:sz w:val="24"/>
                      <w:szCs w:val="24"/>
                    </w:rPr>
                  </m:ctrlPr>
                </m:sSupPr>
                <m:e>
                  <m:r>
                    <m:rPr>
                      <m:sty m:val="bi"/>
                    </m:rPr>
                    <w:rPr>
                      <w:rFonts w:ascii="Cambria Math" w:hAnsi="Cambria Math" w:cs="Times New Roman"/>
                      <w:sz w:val="24"/>
                      <w:szCs w:val="24"/>
                    </w:rPr>
                    <m:t>Z</m:t>
                  </m:r>
                </m:e>
                <m:sup>
                  <m:r>
                    <m:rPr>
                      <m:sty m:val="b"/>
                    </m:rPr>
                    <w:rPr>
                      <w:rFonts w:ascii="Cambria Math" w:hAnsi="Cambria Math" w:cs="Times New Roman"/>
                      <w:sz w:val="24"/>
                      <w:szCs w:val="24"/>
                    </w:rPr>
                    <m:t>2</m:t>
                  </m:r>
                </m:sup>
              </m:sSup>
              <m:r>
                <m:rPr>
                  <m:sty m:val="bi"/>
                </m:rPr>
                <w:rPr>
                  <w:rFonts w:ascii="Cambria Math" w:hAnsi="Cambria Math" w:cs="Times New Roman"/>
                  <w:sz w:val="24"/>
                  <w:szCs w:val="24"/>
                </w:rPr>
                <m:t>∙N∙p∙q</m:t>
              </m:r>
            </m:num>
            <m:den>
              <m:sSup>
                <m:sSupPr>
                  <m:ctrlPr>
                    <w:rPr>
                      <w:rFonts w:ascii="Cambria Math" w:hAnsi="Cambria Math" w:cs="Times New Roman"/>
                      <w:b/>
                      <w:bCs/>
                      <w:sz w:val="24"/>
                      <w:szCs w:val="24"/>
                    </w:rPr>
                  </m:ctrlPr>
                </m:sSupPr>
                <m:e>
                  <m:r>
                    <m:rPr>
                      <m:sty m:val="bi"/>
                    </m:rPr>
                    <w:rPr>
                      <w:rFonts w:ascii="Cambria Math" w:hAnsi="Cambria Math" w:cs="Times New Roman"/>
                      <w:sz w:val="24"/>
                      <w:szCs w:val="24"/>
                    </w:rPr>
                    <m:t>e</m:t>
                  </m:r>
                </m:e>
                <m:sup>
                  <m:r>
                    <m:rPr>
                      <m:sty m:val="b"/>
                    </m:rPr>
                    <w:rPr>
                      <w:rFonts w:ascii="Cambria Math" w:hAnsi="Cambria Math" w:cs="Times New Roman"/>
                      <w:sz w:val="24"/>
                      <w:szCs w:val="24"/>
                    </w:rPr>
                    <m:t>2</m:t>
                  </m:r>
                </m:sup>
              </m:sSup>
              <m:r>
                <m:rPr>
                  <m:sty m:val="bi"/>
                </m:rPr>
                <w:rPr>
                  <w:rFonts w:ascii="Cambria Math" w:hAnsi="Cambria Math" w:cs="Times New Roman"/>
                  <w:sz w:val="24"/>
                  <w:szCs w:val="24"/>
                </w:rPr>
                <m:t>∙</m:t>
              </m:r>
              <m:d>
                <m:dPr>
                  <m:ctrlPr>
                    <w:rPr>
                      <w:rFonts w:ascii="Cambria Math" w:hAnsi="Cambria Math" w:cs="Times New Roman"/>
                      <w:b/>
                      <w:bCs/>
                      <w:i/>
                      <w:sz w:val="24"/>
                      <w:szCs w:val="24"/>
                    </w:rPr>
                  </m:ctrlPr>
                </m:dPr>
                <m:e>
                  <m:r>
                    <m:rPr>
                      <m:sty m:val="bi"/>
                    </m:rPr>
                    <w:rPr>
                      <w:rFonts w:ascii="Cambria Math" w:hAnsi="Cambria Math" w:cs="Times New Roman"/>
                      <w:sz w:val="24"/>
                      <w:szCs w:val="24"/>
                    </w:rPr>
                    <m:t>N-1</m:t>
                  </m:r>
                </m:e>
              </m:d>
              <m:r>
                <m:rPr>
                  <m:sty m:val="bi"/>
                </m:rPr>
                <w:rPr>
                  <w:rFonts w:ascii="Cambria Math" w:hAnsi="Cambria Math" w:cs="Times New Roman"/>
                  <w:sz w:val="24"/>
                  <w:szCs w:val="24"/>
                </w:rPr>
                <m:t>+</m:t>
              </m:r>
              <m:sSup>
                <m:sSupPr>
                  <m:ctrlPr>
                    <w:rPr>
                      <w:rFonts w:ascii="Cambria Math" w:hAnsi="Cambria Math" w:cs="Times New Roman"/>
                      <w:b/>
                      <w:bCs/>
                      <w:sz w:val="24"/>
                      <w:szCs w:val="24"/>
                    </w:rPr>
                  </m:ctrlPr>
                </m:sSupPr>
                <m:e>
                  <m:r>
                    <m:rPr>
                      <m:sty m:val="bi"/>
                    </m:rPr>
                    <w:rPr>
                      <w:rFonts w:ascii="Cambria Math" w:hAnsi="Cambria Math" w:cs="Times New Roman"/>
                      <w:sz w:val="24"/>
                      <w:szCs w:val="24"/>
                    </w:rPr>
                    <m:t>Z</m:t>
                  </m:r>
                </m:e>
                <m:sup>
                  <m:r>
                    <m:rPr>
                      <m:sty m:val="b"/>
                    </m:rPr>
                    <w:rPr>
                      <w:rFonts w:ascii="Cambria Math" w:hAnsi="Cambria Math" w:cs="Times New Roman"/>
                      <w:sz w:val="24"/>
                      <w:szCs w:val="24"/>
                    </w:rPr>
                    <m:t>2</m:t>
                  </m:r>
                </m:sup>
              </m:sSup>
              <m:r>
                <m:rPr>
                  <m:sty m:val="bi"/>
                </m:rPr>
                <w:rPr>
                  <w:rFonts w:ascii="Cambria Math" w:hAnsi="Cambria Math" w:cs="Times New Roman"/>
                  <w:sz w:val="24"/>
                  <w:szCs w:val="24"/>
                </w:rPr>
                <m:t>∙p∙q</m:t>
              </m:r>
            </m:den>
          </m:f>
        </m:oMath>
      </m:oMathPara>
    </w:p>
    <w:p w14:paraId="5E5FBD0A" w14:textId="6138DF12" w:rsidR="00773BEA" w:rsidRPr="0066060C" w:rsidRDefault="00773BEA" w:rsidP="00BC2885">
      <w:pPr>
        <w:spacing w:after="0"/>
        <w:ind w:firstLine="0"/>
        <w:jc w:val="both"/>
        <w:rPr>
          <w:rFonts w:eastAsiaTheme="minorEastAsia" w:cs="Times New Roman"/>
          <w:sz w:val="24"/>
          <w:szCs w:val="24"/>
        </w:rPr>
      </w:pPr>
      <m:oMathPara>
        <m:oMath>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(1.96</m:t>
                  </m:r>
                </m:e>
                <m:sup>
                  <m:r>
                    <m:rPr>
                      <m:sty m:val="p"/>
                    </m:rPr>
                    <w:rPr>
                      <w:rFonts w:ascii="Cambria Math" w:hAnsi="Cambria Math" w:cs="Times New Roman"/>
                      <w:sz w:val="24"/>
                      <w:szCs w:val="24"/>
                    </w:rPr>
                    <m:t>2</m:t>
                  </m:r>
                </m:sup>
              </m:sSup>
              <m:r>
                <w:rPr>
                  <w:rFonts w:ascii="Cambria Math" w:hAnsi="Cambria Math" w:cs="Times New Roman"/>
                  <w:sz w:val="24"/>
                  <w:szCs w:val="24"/>
                </w:rPr>
                <m:t>)∙240950∙0.5∙0.5</m:t>
              </m:r>
            </m:num>
            <m:den>
              <m:sSup>
                <m:sSupPr>
                  <m:ctrlPr>
                    <w:rPr>
                      <w:rFonts w:ascii="Cambria Math" w:hAnsi="Cambria Math" w:cs="Times New Roman"/>
                      <w:sz w:val="24"/>
                      <w:szCs w:val="24"/>
                    </w:rPr>
                  </m:ctrlPr>
                </m:sSupPr>
                <m:e>
                  <m:r>
                    <w:rPr>
                      <w:rFonts w:ascii="Cambria Math" w:hAnsi="Cambria Math" w:cs="Times New Roman"/>
                      <w:sz w:val="24"/>
                      <w:szCs w:val="24"/>
                    </w:rPr>
                    <m:t>(0.05</m:t>
                  </m:r>
                </m:e>
                <m:sup>
                  <m:r>
                    <m:rPr>
                      <m:sty m:val="p"/>
                    </m:rPr>
                    <w:rPr>
                      <w:rFonts w:ascii="Cambria Math" w:hAnsi="Cambria Math" w:cs="Times New Roman"/>
                      <w:sz w:val="24"/>
                      <w:szCs w:val="24"/>
                    </w:rPr>
                    <m:t>2</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240950-1</m:t>
                  </m:r>
                </m:e>
              </m:d>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1.96</m:t>
                  </m:r>
                </m:e>
                <m:sup>
                  <m:r>
                    <m:rPr>
                      <m:sty m:val="p"/>
                    </m:rPr>
                    <w:rPr>
                      <w:rFonts w:ascii="Cambria Math" w:hAnsi="Cambria Math" w:cs="Times New Roman"/>
                      <w:sz w:val="24"/>
                      <w:szCs w:val="24"/>
                    </w:rPr>
                    <m:t>2</m:t>
                  </m:r>
                </m:sup>
              </m:sSup>
              <m:r>
                <w:rPr>
                  <w:rFonts w:ascii="Cambria Math" w:hAnsi="Cambria Math" w:cs="Times New Roman"/>
                  <w:sz w:val="24"/>
                  <w:szCs w:val="24"/>
                </w:rPr>
                <m:t>)∙0.5∙0.5</m:t>
              </m:r>
            </m:den>
          </m:f>
        </m:oMath>
      </m:oMathPara>
    </w:p>
    <w:p w14:paraId="5E2DEBE0" w14:textId="77777777" w:rsidR="00773BEA" w:rsidRPr="0066060C" w:rsidRDefault="00773BEA" w:rsidP="00BC2885">
      <w:pPr>
        <w:spacing w:after="0"/>
        <w:jc w:val="both"/>
        <w:rPr>
          <w:rFonts w:eastAsiaTheme="minorEastAsia" w:cs="Times New Roman"/>
          <w:sz w:val="24"/>
          <w:szCs w:val="24"/>
        </w:rPr>
      </w:pPr>
      <m:oMathPara>
        <m:oMath>
          <m:r>
            <w:rPr>
              <w:rFonts w:ascii="Cambria Math" w:hAnsi="Cambria Math" w:cs="Times New Roman"/>
              <w:sz w:val="24"/>
              <w:szCs w:val="24"/>
            </w:rPr>
            <m:t>n</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3.8416∙240950∙0.25</m:t>
              </m:r>
            </m:num>
            <m:den>
              <m:r>
                <w:rPr>
                  <w:rFonts w:ascii="Cambria Math" w:hAnsi="Cambria Math" w:cs="Times New Roman"/>
                  <w:sz w:val="24"/>
                  <w:szCs w:val="24"/>
                </w:rPr>
                <m:t>0.0025∙240949+3.8416∙0.25</m:t>
              </m:r>
            </m:den>
          </m:f>
        </m:oMath>
      </m:oMathPara>
    </w:p>
    <w:p w14:paraId="0C1894E4" w14:textId="77777777" w:rsidR="00773BEA" w:rsidRPr="0066060C" w:rsidRDefault="00773BEA" w:rsidP="00BC2885">
      <w:pPr>
        <w:spacing w:after="0"/>
        <w:jc w:val="both"/>
        <w:rPr>
          <w:rFonts w:eastAsiaTheme="minorEastAsia" w:cs="Times New Roman"/>
          <w:b/>
          <w:bCs/>
          <w:sz w:val="24"/>
          <w:szCs w:val="24"/>
        </w:rPr>
      </w:pPr>
      <m:oMathPara>
        <m:oMath>
          <m:r>
            <m:rPr>
              <m:sty m:val="bi"/>
            </m:rPr>
            <w:rPr>
              <w:rFonts w:ascii="Cambria Math" w:hAnsi="Cambria Math" w:cs="Times New Roman"/>
              <w:sz w:val="24"/>
              <w:szCs w:val="24"/>
            </w:rPr>
            <m:t>n</m:t>
          </m:r>
          <m:r>
            <m:rPr>
              <m:sty m:val="b"/>
            </m:rPr>
            <w:rPr>
              <w:rFonts w:ascii="Cambria Math" w:hAnsi="Cambria Math" w:cs="Times New Roman"/>
              <w:sz w:val="24"/>
              <w:szCs w:val="24"/>
            </w:rPr>
            <m:t>=</m:t>
          </m:r>
          <m:r>
            <m:rPr>
              <m:sty m:val="bi"/>
            </m:rPr>
            <w:rPr>
              <w:rFonts w:ascii="Cambria Math" w:hAnsi="Cambria Math" w:cs="Times New Roman"/>
              <w:sz w:val="24"/>
              <w:szCs w:val="24"/>
            </w:rPr>
            <m:t>384</m:t>
          </m:r>
        </m:oMath>
      </m:oMathPara>
    </w:p>
    <w:p w14:paraId="521C948A" w14:textId="77777777" w:rsidR="008E6FF3" w:rsidRPr="0066060C" w:rsidRDefault="008E6FF3" w:rsidP="00BC2885">
      <w:pPr>
        <w:pStyle w:val="Ttulo1"/>
        <w:numPr>
          <w:ilvl w:val="0"/>
          <w:numId w:val="0"/>
        </w:numPr>
        <w:rPr>
          <w:rFonts w:ascii="Times New Roman" w:hAnsi="Times New Roman" w:cs="Times New Roman"/>
        </w:rPr>
      </w:pPr>
      <w:r w:rsidRPr="0066060C">
        <w:rPr>
          <w:rFonts w:ascii="Times New Roman" w:hAnsi="Times New Roman" w:cs="Times New Roman"/>
        </w:rPr>
        <w:t>RESULTADOS</w:t>
      </w:r>
    </w:p>
    <w:p w14:paraId="70CD6238" w14:textId="45F1E871" w:rsidR="008E6FF3" w:rsidRPr="0066060C" w:rsidRDefault="0060332C" w:rsidP="00835035">
      <w:pPr>
        <w:ind w:firstLine="0"/>
        <w:jc w:val="both"/>
        <w:rPr>
          <w:rFonts w:cs="Times New Roman"/>
          <w:sz w:val="24"/>
          <w:szCs w:val="24"/>
        </w:rPr>
      </w:pPr>
      <w:r w:rsidRPr="0066060C">
        <w:rPr>
          <w:rFonts w:cs="Times New Roman"/>
          <w:sz w:val="24"/>
          <w:szCs w:val="24"/>
        </w:rPr>
        <w:t>La fiabilidad es definida como “aquella propiedad que evalúa la consistencia y precisión de la medición” por los autores Barrios &amp; Cosculluela (2013)</w:t>
      </w:r>
      <w:r w:rsidR="0056691F" w:rsidRPr="0066060C">
        <w:rPr>
          <w:rFonts w:cs="Times New Roman"/>
          <w:sz w:val="24"/>
          <w:szCs w:val="24"/>
        </w:rPr>
        <w:t>. S</w:t>
      </w:r>
      <w:r w:rsidRPr="0066060C">
        <w:rPr>
          <w:rFonts w:cs="Times New Roman"/>
          <w:sz w:val="24"/>
          <w:szCs w:val="24"/>
        </w:rPr>
        <w:t>e empleó el coeficiente de alfa de Cronbach para examinar la fiabilidad del instrumento. Los resultados mostraron que la escala de medida utilizada en el estudio presentaba una alta consistencia interna, con un valor de 0,974.</w:t>
      </w:r>
    </w:p>
    <w:tbl>
      <w:tblPr>
        <w:tblStyle w:val="Tablaconcuadrculaclara"/>
        <w:tblpPr w:leftFromText="141" w:rightFromText="141" w:vertAnchor="text" w:horzAnchor="margin" w:tblpXSpec="center" w:tblpY="333"/>
        <w:tblW w:w="3681" w:type="dxa"/>
        <w:tblLook w:val="04A0" w:firstRow="1" w:lastRow="0" w:firstColumn="1" w:lastColumn="0" w:noHBand="0" w:noVBand="1"/>
      </w:tblPr>
      <w:tblGrid>
        <w:gridCol w:w="1838"/>
        <w:gridCol w:w="1843"/>
      </w:tblGrid>
      <w:tr w:rsidR="00937C80" w:rsidRPr="00BC2885" w14:paraId="145BB59D" w14:textId="77777777" w:rsidTr="00937C80">
        <w:trPr>
          <w:trHeight w:val="267"/>
        </w:trPr>
        <w:tc>
          <w:tcPr>
            <w:tcW w:w="1838" w:type="dxa"/>
            <w:noWrap/>
            <w:hideMark/>
          </w:tcPr>
          <w:p w14:paraId="40BF5685" w14:textId="77777777" w:rsidR="00937C80" w:rsidRPr="00BC2885" w:rsidRDefault="00937C80" w:rsidP="00937C80">
            <w:pPr>
              <w:spacing w:before="0" w:after="0"/>
              <w:ind w:firstLine="0"/>
              <w:jc w:val="center"/>
              <w:rPr>
                <w:rFonts w:eastAsia="Times New Roman" w:cs="Times New Roman"/>
                <w:i/>
                <w:iCs/>
                <w:color w:val="000000"/>
                <w:sz w:val="20"/>
                <w:szCs w:val="20"/>
                <w:lang w:eastAsia="es-EC"/>
              </w:rPr>
            </w:pPr>
            <w:r w:rsidRPr="00BC2885">
              <w:rPr>
                <w:rFonts w:eastAsia="Times New Roman" w:cs="Times New Roman"/>
                <w:i/>
                <w:iCs/>
                <w:color w:val="000000"/>
                <w:sz w:val="20"/>
                <w:szCs w:val="20"/>
                <w:lang w:eastAsia="es-EC"/>
              </w:rPr>
              <w:t>Alfa de Cronbach</w:t>
            </w:r>
          </w:p>
        </w:tc>
        <w:tc>
          <w:tcPr>
            <w:tcW w:w="1843" w:type="dxa"/>
            <w:noWrap/>
            <w:hideMark/>
          </w:tcPr>
          <w:p w14:paraId="0766F899" w14:textId="77777777" w:rsidR="00937C80" w:rsidRPr="00BC2885" w:rsidRDefault="00937C80" w:rsidP="00937C80">
            <w:pPr>
              <w:spacing w:before="0" w:after="0"/>
              <w:ind w:firstLine="0"/>
              <w:jc w:val="center"/>
              <w:rPr>
                <w:rFonts w:eastAsia="Times New Roman" w:cs="Times New Roman"/>
                <w:i/>
                <w:iCs/>
                <w:color w:val="000000"/>
                <w:sz w:val="20"/>
                <w:szCs w:val="20"/>
                <w:lang w:eastAsia="es-EC"/>
              </w:rPr>
            </w:pPr>
            <w:r w:rsidRPr="00BC2885">
              <w:rPr>
                <w:rFonts w:eastAsia="Times New Roman" w:cs="Times New Roman"/>
                <w:i/>
                <w:iCs/>
                <w:color w:val="000000"/>
                <w:sz w:val="20"/>
                <w:szCs w:val="20"/>
                <w:lang w:eastAsia="es-EC"/>
              </w:rPr>
              <w:t>N de elementos</w:t>
            </w:r>
          </w:p>
        </w:tc>
      </w:tr>
      <w:tr w:rsidR="00937C80" w:rsidRPr="00BC2885" w14:paraId="08322792" w14:textId="77777777" w:rsidTr="00937C80">
        <w:trPr>
          <w:trHeight w:val="267"/>
        </w:trPr>
        <w:tc>
          <w:tcPr>
            <w:tcW w:w="1838" w:type="dxa"/>
            <w:noWrap/>
            <w:hideMark/>
          </w:tcPr>
          <w:p w14:paraId="1D530C13" w14:textId="77777777" w:rsidR="00937C80" w:rsidRPr="00BC2885" w:rsidRDefault="00937C80" w:rsidP="00937C80">
            <w:pPr>
              <w:spacing w:before="0" w:after="0"/>
              <w:ind w:firstLine="0"/>
              <w:jc w:val="center"/>
              <w:rPr>
                <w:rFonts w:eastAsia="Times New Roman" w:cs="Times New Roman"/>
                <w:i/>
                <w:iCs/>
                <w:color w:val="000000"/>
                <w:sz w:val="20"/>
                <w:szCs w:val="20"/>
                <w:lang w:eastAsia="es-EC"/>
              </w:rPr>
            </w:pPr>
            <w:r w:rsidRPr="00BC2885">
              <w:rPr>
                <w:rFonts w:eastAsia="Times New Roman" w:cs="Times New Roman"/>
                <w:i/>
                <w:iCs/>
                <w:color w:val="000000"/>
                <w:sz w:val="20"/>
                <w:szCs w:val="20"/>
                <w:lang w:eastAsia="es-EC"/>
              </w:rPr>
              <w:t>0,974</w:t>
            </w:r>
          </w:p>
        </w:tc>
        <w:tc>
          <w:tcPr>
            <w:tcW w:w="1843" w:type="dxa"/>
            <w:noWrap/>
            <w:hideMark/>
          </w:tcPr>
          <w:p w14:paraId="1602E5AF" w14:textId="77777777" w:rsidR="00937C80" w:rsidRPr="00BC2885" w:rsidRDefault="00937C80" w:rsidP="00937C80">
            <w:pPr>
              <w:spacing w:before="0" w:after="0"/>
              <w:ind w:firstLine="0"/>
              <w:jc w:val="center"/>
              <w:rPr>
                <w:rFonts w:eastAsia="Times New Roman" w:cs="Times New Roman"/>
                <w:i/>
                <w:iCs/>
                <w:color w:val="000000"/>
                <w:sz w:val="20"/>
                <w:szCs w:val="20"/>
                <w:lang w:eastAsia="es-EC"/>
              </w:rPr>
            </w:pPr>
            <w:r w:rsidRPr="00BC2885">
              <w:rPr>
                <w:rFonts w:eastAsia="Times New Roman" w:cs="Times New Roman"/>
                <w:i/>
                <w:iCs/>
                <w:color w:val="000000"/>
                <w:sz w:val="20"/>
                <w:szCs w:val="20"/>
                <w:lang w:eastAsia="es-EC"/>
              </w:rPr>
              <w:t>30</w:t>
            </w:r>
          </w:p>
        </w:tc>
      </w:tr>
    </w:tbl>
    <w:p w14:paraId="31C63CA9" w14:textId="3BD7E5BC" w:rsidR="0055527D" w:rsidRDefault="0055527D" w:rsidP="00937C80">
      <w:pPr>
        <w:spacing w:before="0" w:after="0"/>
        <w:ind w:firstLine="0"/>
        <w:rPr>
          <w:rFonts w:eastAsia="Calibri" w:cs="Times New Roman"/>
          <w:sz w:val="24"/>
          <w:szCs w:val="24"/>
        </w:rPr>
      </w:pPr>
      <w:r w:rsidRPr="0066060C">
        <w:rPr>
          <w:rFonts w:eastAsia="Calibri" w:cs="Times New Roman"/>
          <w:sz w:val="24"/>
          <w:szCs w:val="24"/>
        </w:rPr>
        <w:t xml:space="preserve">Tabla </w:t>
      </w:r>
      <w:r w:rsidR="00E71900" w:rsidRPr="0066060C">
        <w:rPr>
          <w:rFonts w:eastAsia="Calibri" w:cs="Times New Roman"/>
          <w:sz w:val="24"/>
          <w:szCs w:val="24"/>
        </w:rPr>
        <w:t>2</w:t>
      </w:r>
      <w:r w:rsidRPr="0066060C">
        <w:rPr>
          <w:rFonts w:eastAsia="Calibri" w:cs="Times New Roman"/>
          <w:sz w:val="24"/>
          <w:szCs w:val="24"/>
        </w:rPr>
        <w:t>. Estadística de fiabilidad.</w:t>
      </w:r>
    </w:p>
    <w:p w14:paraId="26FF4632" w14:textId="77777777" w:rsidR="00937C80" w:rsidRDefault="00937C80" w:rsidP="00937C80">
      <w:pPr>
        <w:spacing w:line="240" w:lineRule="auto"/>
        <w:rPr>
          <w:rFonts w:eastAsia="Calibri" w:cs="Times New Roman"/>
          <w:sz w:val="24"/>
          <w:szCs w:val="24"/>
        </w:rPr>
      </w:pPr>
    </w:p>
    <w:p w14:paraId="16FB0E25" w14:textId="4FAE90EA" w:rsidR="00937C80" w:rsidRDefault="00D2241C" w:rsidP="00937C80">
      <w:pPr>
        <w:tabs>
          <w:tab w:val="left" w:pos="5775"/>
        </w:tabs>
        <w:spacing w:before="0" w:after="0" w:line="240" w:lineRule="auto"/>
        <w:jc w:val="center"/>
        <w:rPr>
          <w:rFonts w:eastAsia="Calibri" w:cs="Times New Roman"/>
          <w:sz w:val="24"/>
          <w:szCs w:val="24"/>
        </w:rPr>
      </w:pPr>
      <w:r w:rsidRPr="0066060C">
        <w:rPr>
          <w:rFonts w:eastAsia="Calibri" w:cs="Times New Roman"/>
          <w:sz w:val="24"/>
          <w:szCs w:val="24"/>
        </w:rPr>
        <w:t xml:space="preserve">Fuente: </w:t>
      </w:r>
      <w:r w:rsidR="00B63CD9" w:rsidRPr="0066060C">
        <w:rPr>
          <w:rFonts w:eastAsia="Calibri" w:cs="Times New Roman"/>
          <w:sz w:val="24"/>
          <w:szCs w:val="24"/>
        </w:rPr>
        <w:t xml:space="preserve">IBM </w:t>
      </w:r>
      <w:r w:rsidR="001E6009" w:rsidRPr="0066060C">
        <w:rPr>
          <w:rFonts w:eastAsia="Calibri" w:cs="Times New Roman"/>
          <w:sz w:val="24"/>
          <w:szCs w:val="24"/>
        </w:rPr>
        <w:t>SPSS 25</w:t>
      </w:r>
    </w:p>
    <w:p w14:paraId="0AD47580" w14:textId="4E0E55B6" w:rsidR="0055527D" w:rsidRPr="00937C80" w:rsidRDefault="0055527D" w:rsidP="00937C80">
      <w:pPr>
        <w:tabs>
          <w:tab w:val="left" w:pos="5775"/>
        </w:tabs>
        <w:spacing w:before="0" w:after="0" w:line="240" w:lineRule="auto"/>
        <w:jc w:val="center"/>
        <w:rPr>
          <w:rFonts w:eastAsia="Calibri" w:cs="Times New Roman"/>
          <w:sz w:val="24"/>
          <w:szCs w:val="24"/>
        </w:rPr>
      </w:pPr>
      <w:r w:rsidRPr="0066060C">
        <w:rPr>
          <w:rFonts w:cs="Times New Roman"/>
          <w:sz w:val="24"/>
          <w:szCs w:val="24"/>
        </w:rPr>
        <w:t>Elaborado: Por autores</w:t>
      </w:r>
    </w:p>
    <w:p w14:paraId="612E6C80" w14:textId="6D79F70B" w:rsidR="008E6FF3" w:rsidRPr="0066060C" w:rsidRDefault="00EB6423" w:rsidP="00BC2885">
      <w:pPr>
        <w:pStyle w:val="Ttulo2"/>
        <w:spacing w:line="360" w:lineRule="auto"/>
        <w:rPr>
          <w:rFonts w:cs="Times New Roman"/>
          <w:sz w:val="24"/>
          <w:szCs w:val="24"/>
        </w:rPr>
      </w:pPr>
      <w:r w:rsidRPr="0066060C">
        <w:rPr>
          <w:rFonts w:cs="Times New Roman"/>
          <w:sz w:val="24"/>
          <w:szCs w:val="24"/>
        </w:rPr>
        <w:lastRenderedPageBreak/>
        <w:t>Comprobación de hipótesis</w:t>
      </w:r>
      <w:r w:rsidR="008611BD" w:rsidRPr="0066060C">
        <w:rPr>
          <w:rFonts w:cs="Times New Roman"/>
          <w:sz w:val="24"/>
          <w:szCs w:val="24"/>
        </w:rPr>
        <w:t xml:space="preserve"> </w:t>
      </w:r>
      <w:r w:rsidR="008E6FF3" w:rsidRPr="0066060C">
        <w:rPr>
          <w:rFonts w:cs="Times New Roman"/>
          <w:sz w:val="24"/>
          <w:szCs w:val="24"/>
        </w:rPr>
        <w:t>General</w:t>
      </w:r>
    </w:p>
    <w:p w14:paraId="789BD547" w14:textId="77777777" w:rsidR="00D2241C" w:rsidRPr="0066060C" w:rsidRDefault="00D2241C" w:rsidP="00BC2885">
      <w:pPr>
        <w:spacing w:after="0"/>
        <w:ind w:firstLine="0"/>
        <w:jc w:val="both"/>
        <w:rPr>
          <w:rFonts w:eastAsia="Calibri" w:cs="Times New Roman"/>
          <w:bCs/>
          <w:sz w:val="24"/>
          <w:szCs w:val="24"/>
          <w:lang w:val="es-ES"/>
        </w:rPr>
      </w:pPr>
      <w:r w:rsidRPr="0066060C">
        <w:rPr>
          <w:rFonts w:eastAsia="Calibri" w:cs="Times New Roman"/>
          <w:b/>
          <w:bCs/>
          <w:sz w:val="24"/>
          <w:szCs w:val="24"/>
          <w:lang w:val="es-ES"/>
        </w:rPr>
        <w:t>H0:</w:t>
      </w:r>
      <w:r w:rsidRPr="0066060C">
        <w:rPr>
          <w:rFonts w:eastAsia="Calibri" w:cs="Times New Roman"/>
          <w:bCs/>
          <w:sz w:val="24"/>
          <w:szCs w:val="24"/>
          <w:lang w:val="es-ES"/>
        </w:rPr>
        <w:t xml:space="preserve"> “El marketing experiencial no influye en el posicionamiento de las pymes hoteleras de Manta”.</w:t>
      </w:r>
    </w:p>
    <w:p w14:paraId="0D51EAA0" w14:textId="744B3A4F" w:rsidR="00D2241C" w:rsidRDefault="00D2241C" w:rsidP="00BC2885">
      <w:pPr>
        <w:spacing w:after="0"/>
        <w:ind w:firstLine="0"/>
        <w:jc w:val="both"/>
        <w:rPr>
          <w:rFonts w:eastAsia="Calibri" w:cs="Times New Roman"/>
          <w:bCs/>
          <w:sz w:val="24"/>
          <w:szCs w:val="24"/>
          <w:lang w:val="es-ES"/>
        </w:rPr>
      </w:pPr>
      <w:r w:rsidRPr="0066060C">
        <w:rPr>
          <w:rFonts w:eastAsia="Calibri" w:cs="Times New Roman"/>
          <w:b/>
          <w:bCs/>
          <w:sz w:val="24"/>
          <w:szCs w:val="24"/>
          <w:lang w:val="es-ES"/>
        </w:rPr>
        <w:t>H1:</w:t>
      </w:r>
      <w:r w:rsidRPr="0066060C">
        <w:rPr>
          <w:rFonts w:eastAsia="Calibri" w:cs="Times New Roman"/>
          <w:bCs/>
          <w:sz w:val="24"/>
          <w:szCs w:val="24"/>
          <w:lang w:val="es-ES"/>
        </w:rPr>
        <w:t xml:space="preserve"> “El marketing experiencial influye en el posicionamiento de las pymes hoteleras de Manta”.</w:t>
      </w:r>
    </w:p>
    <w:p w14:paraId="7C96D6AB" w14:textId="0E16736A" w:rsidR="00937C80" w:rsidRPr="0066060C" w:rsidRDefault="00937C80" w:rsidP="00937C80">
      <w:pPr>
        <w:spacing w:before="0" w:after="0"/>
        <w:ind w:firstLine="0"/>
        <w:rPr>
          <w:rFonts w:eastAsia="Calibri" w:cs="Times New Roman"/>
          <w:sz w:val="24"/>
          <w:szCs w:val="24"/>
        </w:rPr>
      </w:pPr>
      <w:r w:rsidRPr="0066060C">
        <w:rPr>
          <w:rFonts w:eastAsia="Calibri" w:cs="Times New Roman"/>
          <w:sz w:val="24"/>
          <w:szCs w:val="24"/>
        </w:rPr>
        <w:t xml:space="preserve">Tabla </w:t>
      </w:r>
      <w:r>
        <w:rPr>
          <w:rFonts w:eastAsia="Calibri" w:cs="Times New Roman"/>
          <w:sz w:val="24"/>
          <w:szCs w:val="24"/>
        </w:rPr>
        <w:t>3</w:t>
      </w:r>
      <w:r w:rsidRPr="0066060C">
        <w:rPr>
          <w:rFonts w:eastAsia="Calibri" w:cs="Times New Roman"/>
          <w:sz w:val="24"/>
          <w:szCs w:val="24"/>
        </w:rPr>
        <w:t>. Correlaciones no paramétricas (hipótesis específicas</w:t>
      </w:r>
      <w:r w:rsidRPr="0066060C">
        <w:rPr>
          <w:rFonts w:eastAsia="Calibri" w:cs="Times New Roman"/>
          <w:noProof/>
          <w:sz w:val="24"/>
          <w:szCs w:val="24"/>
        </w:rPr>
        <w:t>).</w:t>
      </w:r>
    </w:p>
    <w:tbl>
      <w:tblPr>
        <w:tblStyle w:val="Tablaconcuadrcula1clara"/>
        <w:tblW w:w="8647" w:type="dxa"/>
        <w:jc w:val="center"/>
        <w:tblLayout w:type="fixed"/>
        <w:tblLook w:val="0000" w:firstRow="0" w:lastRow="0" w:firstColumn="0" w:lastColumn="0" w:noHBand="0" w:noVBand="0"/>
      </w:tblPr>
      <w:tblGrid>
        <w:gridCol w:w="1134"/>
        <w:gridCol w:w="1984"/>
        <w:gridCol w:w="1790"/>
        <w:gridCol w:w="1754"/>
        <w:gridCol w:w="1985"/>
      </w:tblGrid>
      <w:tr w:rsidR="00D2241C" w:rsidRPr="00BC2885" w14:paraId="2433AF19" w14:textId="77777777" w:rsidTr="00B63CD9">
        <w:trPr>
          <w:trHeight w:val="317"/>
          <w:jc w:val="center"/>
        </w:trPr>
        <w:tc>
          <w:tcPr>
            <w:tcW w:w="8647" w:type="dxa"/>
            <w:gridSpan w:val="5"/>
          </w:tcPr>
          <w:p w14:paraId="6D5D0272" w14:textId="77777777" w:rsidR="00D2241C" w:rsidRPr="00BC2885" w:rsidRDefault="00D2241C" w:rsidP="00A536F4">
            <w:pPr>
              <w:autoSpaceDE w:val="0"/>
              <w:autoSpaceDN w:val="0"/>
              <w:adjustRightInd w:val="0"/>
              <w:spacing w:before="0" w:after="0"/>
              <w:ind w:left="60" w:right="60" w:firstLine="0"/>
              <w:jc w:val="center"/>
              <w:rPr>
                <w:rFonts w:eastAsia="Calibri" w:cs="Times New Roman"/>
                <w:color w:val="000000"/>
                <w:sz w:val="20"/>
                <w:szCs w:val="20"/>
                <w:lang w:val="es-ES"/>
              </w:rPr>
            </w:pPr>
            <w:bookmarkStart w:id="1" w:name="_Hlk172084830"/>
            <w:r w:rsidRPr="00BC2885">
              <w:rPr>
                <w:rFonts w:eastAsia="Calibri" w:cs="Times New Roman"/>
                <w:b/>
                <w:bCs/>
                <w:color w:val="000000"/>
                <w:sz w:val="20"/>
                <w:szCs w:val="20"/>
                <w:lang w:val="es-ES"/>
              </w:rPr>
              <w:t>Correlaciones</w:t>
            </w:r>
          </w:p>
        </w:tc>
      </w:tr>
      <w:tr w:rsidR="00D2241C" w:rsidRPr="00BC2885" w14:paraId="608892BF" w14:textId="77777777" w:rsidTr="00B63CD9">
        <w:trPr>
          <w:trHeight w:val="383"/>
          <w:jc w:val="center"/>
        </w:trPr>
        <w:tc>
          <w:tcPr>
            <w:tcW w:w="4908" w:type="dxa"/>
            <w:gridSpan w:val="3"/>
          </w:tcPr>
          <w:p w14:paraId="6DD12A45" w14:textId="77777777" w:rsidR="00D2241C" w:rsidRPr="00BC2885" w:rsidRDefault="00D2241C" w:rsidP="00A536F4">
            <w:pPr>
              <w:autoSpaceDE w:val="0"/>
              <w:autoSpaceDN w:val="0"/>
              <w:adjustRightInd w:val="0"/>
              <w:spacing w:before="0" w:after="0"/>
              <w:ind w:firstLine="0"/>
              <w:rPr>
                <w:rFonts w:eastAsia="Calibri" w:cs="Times New Roman"/>
                <w:sz w:val="20"/>
                <w:szCs w:val="20"/>
                <w:lang w:val="es-ES"/>
              </w:rPr>
            </w:pPr>
          </w:p>
        </w:tc>
        <w:tc>
          <w:tcPr>
            <w:tcW w:w="1754" w:type="dxa"/>
          </w:tcPr>
          <w:p w14:paraId="0C4F9141" w14:textId="77777777" w:rsidR="00D2241C" w:rsidRPr="00BC2885" w:rsidRDefault="00D2241C" w:rsidP="00A536F4">
            <w:pPr>
              <w:autoSpaceDE w:val="0"/>
              <w:autoSpaceDN w:val="0"/>
              <w:adjustRightInd w:val="0"/>
              <w:spacing w:before="0" w:after="0"/>
              <w:ind w:left="60" w:right="60" w:firstLine="0"/>
              <w:jc w:val="center"/>
              <w:rPr>
                <w:rFonts w:eastAsia="Calibri" w:cs="Times New Roman"/>
                <w:b/>
                <w:bCs/>
                <w:i/>
                <w:iCs/>
                <w:color w:val="000000"/>
                <w:sz w:val="20"/>
                <w:szCs w:val="20"/>
                <w:lang w:val="es-ES"/>
              </w:rPr>
            </w:pPr>
            <w:r w:rsidRPr="00BC2885">
              <w:rPr>
                <w:rFonts w:eastAsia="Calibri" w:cs="Times New Roman"/>
                <w:b/>
                <w:bCs/>
                <w:i/>
                <w:iCs/>
                <w:color w:val="000000"/>
                <w:sz w:val="20"/>
                <w:szCs w:val="20"/>
                <w:lang w:val="es-ES"/>
              </w:rPr>
              <w:t>Marketing experiencial</w:t>
            </w:r>
          </w:p>
        </w:tc>
        <w:tc>
          <w:tcPr>
            <w:tcW w:w="1985" w:type="dxa"/>
          </w:tcPr>
          <w:p w14:paraId="63842B93" w14:textId="77777777" w:rsidR="00D2241C" w:rsidRPr="00BC2885" w:rsidRDefault="00D2241C" w:rsidP="00A536F4">
            <w:pPr>
              <w:autoSpaceDE w:val="0"/>
              <w:autoSpaceDN w:val="0"/>
              <w:adjustRightInd w:val="0"/>
              <w:spacing w:before="0" w:after="0"/>
              <w:ind w:left="60" w:right="60" w:firstLine="0"/>
              <w:jc w:val="center"/>
              <w:rPr>
                <w:rFonts w:eastAsia="Calibri" w:cs="Times New Roman"/>
                <w:b/>
                <w:bCs/>
                <w:i/>
                <w:iCs/>
                <w:color w:val="000000"/>
                <w:sz w:val="20"/>
                <w:szCs w:val="20"/>
                <w:lang w:val="es-ES"/>
              </w:rPr>
            </w:pPr>
            <w:r w:rsidRPr="00BC2885">
              <w:rPr>
                <w:rFonts w:eastAsia="Calibri" w:cs="Times New Roman"/>
                <w:b/>
                <w:bCs/>
                <w:i/>
                <w:iCs/>
                <w:color w:val="000000"/>
                <w:sz w:val="20"/>
                <w:szCs w:val="20"/>
                <w:lang w:val="es-ES"/>
              </w:rPr>
              <w:t>Posicionamiento</w:t>
            </w:r>
          </w:p>
        </w:tc>
      </w:tr>
      <w:tr w:rsidR="00B63CD9" w:rsidRPr="00BC2885" w14:paraId="4A955473" w14:textId="77777777" w:rsidTr="00B63CD9">
        <w:trPr>
          <w:trHeight w:val="317"/>
          <w:jc w:val="center"/>
        </w:trPr>
        <w:tc>
          <w:tcPr>
            <w:tcW w:w="1134" w:type="dxa"/>
            <w:vMerge w:val="restart"/>
          </w:tcPr>
          <w:p w14:paraId="72729C40" w14:textId="77777777" w:rsidR="00D2241C" w:rsidRPr="00BC2885" w:rsidRDefault="00D2241C" w:rsidP="00A536F4">
            <w:pPr>
              <w:autoSpaceDE w:val="0"/>
              <w:autoSpaceDN w:val="0"/>
              <w:adjustRightInd w:val="0"/>
              <w:spacing w:before="0" w:after="0"/>
              <w:ind w:left="-112" w:right="60" w:firstLine="0"/>
              <w:rPr>
                <w:rFonts w:eastAsia="Calibri" w:cs="Times New Roman"/>
                <w:b/>
                <w:bCs/>
                <w:i/>
                <w:iCs/>
                <w:color w:val="000000"/>
                <w:sz w:val="20"/>
                <w:szCs w:val="20"/>
                <w:lang w:val="es-ES"/>
              </w:rPr>
            </w:pPr>
            <w:r w:rsidRPr="00BC2885">
              <w:rPr>
                <w:rFonts w:eastAsia="Calibri" w:cs="Times New Roman"/>
                <w:b/>
                <w:bCs/>
                <w:i/>
                <w:iCs/>
                <w:color w:val="000000"/>
                <w:sz w:val="20"/>
                <w:szCs w:val="20"/>
                <w:lang w:val="es-ES"/>
              </w:rPr>
              <w:t>Rho de Spearman</w:t>
            </w:r>
          </w:p>
        </w:tc>
        <w:tc>
          <w:tcPr>
            <w:tcW w:w="1984" w:type="dxa"/>
            <w:vMerge w:val="restart"/>
          </w:tcPr>
          <w:p w14:paraId="31E12E8C" w14:textId="77777777" w:rsidR="00D2241C" w:rsidRPr="00BC2885" w:rsidRDefault="00D2241C" w:rsidP="00A536F4">
            <w:pPr>
              <w:autoSpaceDE w:val="0"/>
              <w:autoSpaceDN w:val="0"/>
              <w:adjustRightInd w:val="0"/>
              <w:spacing w:before="0" w:after="0"/>
              <w:ind w:left="60" w:right="60" w:firstLine="0"/>
              <w:rPr>
                <w:rFonts w:eastAsia="Calibri" w:cs="Times New Roman"/>
                <w:b/>
                <w:bCs/>
                <w:i/>
                <w:iCs/>
                <w:color w:val="000000"/>
                <w:sz w:val="20"/>
                <w:szCs w:val="20"/>
                <w:lang w:val="es-ES"/>
              </w:rPr>
            </w:pPr>
            <w:r w:rsidRPr="00BC2885">
              <w:rPr>
                <w:rFonts w:eastAsia="Calibri" w:cs="Times New Roman"/>
                <w:b/>
                <w:bCs/>
                <w:i/>
                <w:iCs/>
                <w:color w:val="000000"/>
                <w:sz w:val="20"/>
                <w:szCs w:val="20"/>
                <w:lang w:val="es-ES"/>
              </w:rPr>
              <w:t>Marketing experiencial</w:t>
            </w:r>
          </w:p>
        </w:tc>
        <w:tc>
          <w:tcPr>
            <w:tcW w:w="1790" w:type="dxa"/>
          </w:tcPr>
          <w:p w14:paraId="26C38EE5" w14:textId="77777777" w:rsidR="00D2241C" w:rsidRPr="00BC2885" w:rsidRDefault="00D2241C" w:rsidP="00A536F4">
            <w:pPr>
              <w:autoSpaceDE w:val="0"/>
              <w:autoSpaceDN w:val="0"/>
              <w:adjustRightInd w:val="0"/>
              <w:spacing w:before="0" w:after="0"/>
              <w:ind w:left="60" w:right="60" w:firstLine="0"/>
              <w:rPr>
                <w:rFonts w:eastAsia="Calibri" w:cs="Times New Roman"/>
                <w:color w:val="000000"/>
                <w:sz w:val="20"/>
                <w:szCs w:val="20"/>
                <w:lang w:val="es-ES"/>
              </w:rPr>
            </w:pPr>
            <w:r w:rsidRPr="00BC2885">
              <w:rPr>
                <w:rFonts w:eastAsia="Calibri" w:cs="Times New Roman"/>
                <w:color w:val="000000"/>
                <w:sz w:val="20"/>
                <w:szCs w:val="20"/>
                <w:lang w:val="es-ES"/>
              </w:rPr>
              <w:t>Coeficiente de correlación</w:t>
            </w:r>
          </w:p>
        </w:tc>
        <w:tc>
          <w:tcPr>
            <w:tcW w:w="1754" w:type="dxa"/>
          </w:tcPr>
          <w:p w14:paraId="374DBF75" w14:textId="77777777" w:rsidR="00D2241C" w:rsidRPr="00BC2885" w:rsidRDefault="00D2241C" w:rsidP="00A536F4">
            <w:pPr>
              <w:autoSpaceDE w:val="0"/>
              <w:autoSpaceDN w:val="0"/>
              <w:adjustRightInd w:val="0"/>
              <w:spacing w:before="0" w:after="0"/>
              <w:ind w:left="60" w:right="60" w:firstLine="0"/>
              <w:jc w:val="right"/>
              <w:rPr>
                <w:rFonts w:eastAsia="Calibri" w:cs="Times New Roman"/>
                <w:color w:val="000000"/>
                <w:sz w:val="20"/>
                <w:szCs w:val="20"/>
                <w:lang w:val="es-ES"/>
              </w:rPr>
            </w:pPr>
            <w:r w:rsidRPr="00BC2885">
              <w:rPr>
                <w:rFonts w:eastAsia="Calibri" w:cs="Times New Roman"/>
                <w:color w:val="000000"/>
                <w:sz w:val="20"/>
                <w:szCs w:val="20"/>
                <w:lang w:val="es-ES"/>
              </w:rPr>
              <w:t>1,000</w:t>
            </w:r>
          </w:p>
        </w:tc>
        <w:tc>
          <w:tcPr>
            <w:tcW w:w="1985" w:type="dxa"/>
          </w:tcPr>
          <w:p w14:paraId="3CB6C44B" w14:textId="77777777" w:rsidR="00D2241C" w:rsidRPr="00BC2885" w:rsidRDefault="00D2241C" w:rsidP="00A536F4">
            <w:pPr>
              <w:autoSpaceDE w:val="0"/>
              <w:autoSpaceDN w:val="0"/>
              <w:adjustRightInd w:val="0"/>
              <w:spacing w:before="0" w:after="0"/>
              <w:ind w:left="60" w:right="60" w:firstLine="0"/>
              <w:jc w:val="right"/>
              <w:rPr>
                <w:rFonts w:eastAsia="Calibri" w:cs="Times New Roman"/>
                <w:color w:val="000000"/>
                <w:sz w:val="20"/>
                <w:szCs w:val="20"/>
                <w:lang w:val="es-ES"/>
              </w:rPr>
            </w:pPr>
            <w:r w:rsidRPr="00BC2885">
              <w:rPr>
                <w:rFonts w:eastAsia="Calibri" w:cs="Times New Roman"/>
                <w:color w:val="000000"/>
                <w:sz w:val="20"/>
                <w:szCs w:val="20"/>
                <w:lang w:val="es-ES"/>
              </w:rPr>
              <w:t>,742**</w:t>
            </w:r>
          </w:p>
        </w:tc>
      </w:tr>
      <w:tr w:rsidR="00B63CD9" w:rsidRPr="00BC2885" w14:paraId="64F910B3" w14:textId="77777777" w:rsidTr="00B63CD9">
        <w:trPr>
          <w:trHeight w:val="144"/>
          <w:jc w:val="center"/>
        </w:trPr>
        <w:tc>
          <w:tcPr>
            <w:tcW w:w="1134" w:type="dxa"/>
            <w:vMerge/>
          </w:tcPr>
          <w:p w14:paraId="5DD5AC7F" w14:textId="77777777" w:rsidR="00D2241C" w:rsidRPr="00BC2885" w:rsidRDefault="00D2241C" w:rsidP="00A536F4">
            <w:pPr>
              <w:autoSpaceDE w:val="0"/>
              <w:autoSpaceDN w:val="0"/>
              <w:adjustRightInd w:val="0"/>
              <w:spacing w:before="0" w:after="0"/>
              <w:ind w:firstLine="0"/>
              <w:rPr>
                <w:rFonts w:eastAsia="Calibri" w:cs="Times New Roman"/>
                <w:b/>
                <w:bCs/>
                <w:i/>
                <w:iCs/>
                <w:color w:val="000000"/>
                <w:sz w:val="20"/>
                <w:szCs w:val="20"/>
                <w:lang w:val="es-ES"/>
              </w:rPr>
            </w:pPr>
          </w:p>
        </w:tc>
        <w:tc>
          <w:tcPr>
            <w:tcW w:w="1984" w:type="dxa"/>
            <w:vMerge/>
          </w:tcPr>
          <w:p w14:paraId="6947737A" w14:textId="77777777" w:rsidR="00D2241C" w:rsidRPr="00BC2885" w:rsidRDefault="00D2241C" w:rsidP="00A536F4">
            <w:pPr>
              <w:autoSpaceDE w:val="0"/>
              <w:autoSpaceDN w:val="0"/>
              <w:adjustRightInd w:val="0"/>
              <w:spacing w:before="0" w:after="0"/>
              <w:ind w:firstLine="0"/>
              <w:rPr>
                <w:rFonts w:eastAsia="Calibri" w:cs="Times New Roman"/>
                <w:b/>
                <w:bCs/>
                <w:i/>
                <w:iCs/>
                <w:color w:val="000000"/>
                <w:sz w:val="20"/>
                <w:szCs w:val="20"/>
                <w:lang w:val="es-ES"/>
              </w:rPr>
            </w:pPr>
          </w:p>
        </w:tc>
        <w:tc>
          <w:tcPr>
            <w:tcW w:w="1790" w:type="dxa"/>
          </w:tcPr>
          <w:p w14:paraId="75260C5F" w14:textId="77777777" w:rsidR="00D2241C" w:rsidRPr="00BC2885" w:rsidRDefault="00D2241C" w:rsidP="00A536F4">
            <w:pPr>
              <w:autoSpaceDE w:val="0"/>
              <w:autoSpaceDN w:val="0"/>
              <w:adjustRightInd w:val="0"/>
              <w:spacing w:before="0" w:after="0"/>
              <w:ind w:left="60" w:right="60" w:firstLine="0"/>
              <w:rPr>
                <w:rFonts w:eastAsia="Calibri" w:cs="Times New Roman"/>
                <w:color w:val="000000"/>
                <w:sz w:val="20"/>
                <w:szCs w:val="20"/>
                <w:lang w:val="es-ES"/>
              </w:rPr>
            </w:pPr>
            <w:r w:rsidRPr="00BC2885">
              <w:rPr>
                <w:rFonts w:eastAsia="Calibri" w:cs="Times New Roman"/>
                <w:color w:val="000000"/>
                <w:sz w:val="20"/>
                <w:szCs w:val="20"/>
                <w:lang w:val="es-ES"/>
              </w:rPr>
              <w:t>Sig. (bilateral)</w:t>
            </w:r>
          </w:p>
        </w:tc>
        <w:tc>
          <w:tcPr>
            <w:tcW w:w="1754" w:type="dxa"/>
          </w:tcPr>
          <w:p w14:paraId="4FB59EC8" w14:textId="77777777" w:rsidR="00D2241C" w:rsidRPr="00BC2885" w:rsidRDefault="00D2241C" w:rsidP="00A536F4">
            <w:pPr>
              <w:autoSpaceDE w:val="0"/>
              <w:autoSpaceDN w:val="0"/>
              <w:adjustRightInd w:val="0"/>
              <w:spacing w:before="0" w:after="0"/>
              <w:ind w:left="60" w:right="60" w:firstLine="0"/>
              <w:jc w:val="right"/>
              <w:rPr>
                <w:rFonts w:eastAsia="Calibri" w:cs="Times New Roman"/>
                <w:color w:val="000000"/>
                <w:sz w:val="20"/>
                <w:szCs w:val="20"/>
                <w:lang w:val="es-ES"/>
              </w:rPr>
            </w:pPr>
            <w:r w:rsidRPr="00BC2885">
              <w:rPr>
                <w:rFonts w:eastAsia="Calibri" w:cs="Times New Roman"/>
                <w:color w:val="000000"/>
                <w:sz w:val="20"/>
                <w:szCs w:val="20"/>
                <w:lang w:val="es-ES"/>
              </w:rPr>
              <w:t>.</w:t>
            </w:r>
          </w:p>
        </w:tc>
        <w:tc>
          <w:tcPr>
            <w:tcW w:w="1985" w:type="dxa"/>
          </w:tcPr>
          <w:p w14:paraId="05994BAE" w14:textId="77777777" w:rsidR="00D2241C" w:rsidRPr="00BC2885" w:rsidRDefault="00D2241C" w:rsidP="00A536F4">
            <w:pPr>
              <w:autoSpaceDE w:val="0"/>
              <w:autoSpaceDN w:val="0"/>
              <w:adjustRightInd w:val="0"/>
              <w:spacing w:before="0" w:after="0"/>
              <w:ind w:left="60" w:right="60" w:firstLine="0"/>
              <w:jc w:val="right"/>
              <w:rPr>
                <w:rFonts w:eastAsia="Calibri" w:cs="Times New Roman"/>
                <w:color w:val="000000"/>
                <w:sz w:val="20"/>
                <w:szCs w:val="20"/>
                <w:lang w:val="es-ES"/>
              </w:rPr>
            </w:pPr>
            <w:r w:rsidRPr="00BC2885">
              <w:rPr>
                <w:rFonts w:eastAsia="Calibri" w:cs="Times New Roman"/>
                <w:color w:val="000000"/>
                <w:sz w:val="20"/>
                <w:szCs w:val="20"/>
                <w:lang w:val="es-ES"/>
              </w:rPr>
              <w:t>,000</w:t>
            </w:r>
          </w:p>
        </w:tc>
      </w:tr>
      <w:tr w:rsidR="00B63CD9" w:rsidRPr="00BC2885" w14:paraId="2C645708" w14:textId="77777777" w:rsidTr="00B63CD9">
        <w:trPr>
          <w:trHeight w:val="144"/>
          <w:jc w:val="center"/>
        </w:trPr>
        <w:tc>
          <w:tcPr>
            <w:tcW w:w="1134" w:type="dxa"/>
            <w:vMerge/>
          </w:tcPr>
          <w:p w14:paraId="42028F99" w14:textId="77777777" w:rsidR="00D2241C" w:rsidRPr="00BC2885" w:rsidRDefault="00D2241C" w:rsidP="00A536F4">
            <w:pPr>
              <w:autoSpaceDE w:val="0"/>
              <w:autoSpaceDN w:val="0"/>
              <w:adjustRightInd w:val="0"/>
              <w:spacing w:before="0" w:after="0"/>
              <w:ind w:firstLine="0"/>
              <w:rPr>
                <w:rFonts w:eastAsia="Calibri" w:cs="Times New Roman"/>
                <w:b/>
                <w:bCs/>
                <w:i/>
                <w:iCs/>
                <w:color w:val="000000"/>
                <w:sz w:val="20"/>
                <w:szCs w:val="20"/>
                <w:lang w:val="es-ES"/>
              </w:rPr>
            </w:pPr>
          </w:p>
        </w:tc>
        <w:tc>
          <w:tcPr>
            <w:tcW w:w="1984" w:type="dxa"/>
            <w:vMerge/>
          </w:tcPr>
          <w:p w14:paraId="774BC1FC" w14:textId="77777777" w:rsidR="00D2241C" w:rsidRPr="00BC2885" w:rsidRDefault="00D2241C" w:rsidP="00A536F4">
            <w:pPr>
              <w:autoSpaceDE w:val="0"/>
              <w:autoSpaceDN w:val="0"/>
              <w:adjustRightInd w:val="0"/>
              <w:spacing w:before="0" w:after="0"/>
              <w:ind w:firstLine="0"/>
              <w:rPr>
                <w:rFonts w:eastAsia="Calibri" w:cs="Times New Roman"/>
                <w:b/>
                <w:bCs/>
                <w:i/>
                <w:iCs/>
                <w:color w:val="000000"/>
                <w:sz w:val="20"/>
                <w:szCs w:val="20"/>
                <w:lang w:val="es-ES"/>
              </w:rPr>
            </w:pPr>
          </w:p>
        </w:tc>
        <w:tc>
          <w:tcPr>
            <w:tcW w:w="1790" w:type="dxa"/>
          </w:tcPr>
          <w:p w14:paraId="305DE5D8" w14:textId="77777777" w:rsidR="00D2241C" w:rsidRPr="00BC2885" w:rsidRDefault="00D2241C" w:rsidP="00A536F4">
            <w:pPr>
              <w:autoSpaceDE w:val="0"/>
              <w:autoSpaceDN w:val="0"/>
              <w:adjustRightInd w:val="0"/>
              <w:spacing w:before="0" w:after="0"/>
              <w:ind w:left="60" w:right="60" w:firstLine="0"/>
              <w:rPr>
                <w:rFonts w:eastAsia="Calibri" w:cs="Times New Roman"/>
                <w:color w:val="000000"/>
                <w:sz w:val="20"/>
                <w:szCs w:val="20"/>
                <w:lang w:val="es-ES"/>
              </w:rPr>
            </w:pPr>
            <w:r w:rsidRPr="00BC2885">
              <w:rPr>
                <w:rFonts w:eastAsia="Calibri" w:cs="Times New Roman"/>
                <w:color w:val="000000"/>
                <w:sz w:val="20"/>
                <w:szCs w:val="20"/>
                <w:lang w:val="es-ES"/>
              </w:rPr>
              <w:t>N</w:t>
            </w:r>
          </w:p>
        </w:tc>
        <w:tc>
          <w:tcPr>
            <w:tcW w:w="1754" w:type="dxa"/>
          </w:tcPr>
          <w:p w14:paraId="1D476EB4" w14:textId="77777777" w:rsidR="00D2241C" w:rsidRPr="00BC2885" w:rsidRDefault="00D2241C" w:rsidP="00A536F4">
            <w:pPr>
              <w:autoSpaceDE w:val="0"/>
              <w:autoSpaceDN w:val="0"/>
              <w:adjustRightInd w:val="0"/>
              <w:spacing w:before="0" w:after="0"/>
              <w:ind w:left="60" w:right="60" w:firstLine="0"/>
              <w:jc w:val="right"/>
              <w:rPr>
                <w:rFonts w:eastAsia="Calibri" w:cs="Times New Roman"/>
                <w:color w:val="000000"/>
                <w:sz w:val="20"/>
                <w:szCs w:val="20"/>
                <w:lang w:val="es-ES"/>
              </w:rPr>
            </w:pPr>
            <w:r w:rsidRPr="00BC2885">
              <w:rPr>
                <w:rFonts w:eastAsia="Calibri" w:cs="Times New Roman"/>
                <w:color w:val="000000"/>
                <w:sz w:val="20"/>
                <w:szCs w:val="20"/>
                <w:lang w:val="es-ES"/>
              </w:rPr>
              <w:t>384</w:t>
            </w:r>
          </w:p>
        </w:tc>
        <w:tc>
          <w:tcPr>
            <w:tcW w:w="1985" w:type="dxa"/>
          </w:tcPr>
          <w:p w14:paraId="586EC40F" w14:textId="77777777" w:rsidR="00D2241C" w:rsidRPr="00BC2885" w:rsidRDefault="00D2241C" w:rsidP="00A536F4">
            <w:pPr>
              <w:autoSpaceDE w:val="0"/>
              <w:autoSpaceDN w:val="0"/>
              <w:adjustRightInd w:val="0"/>
              <w:spacing w:before="0" w:after="0"/>
              <w:ind w:left="60" w:right="60" w:firstLine="0"/>
              <w:jc w:val="right"/>
              <w:rPr>
                <w:rFonts w:eastAsia="Calibri" w:cs="Times New Roman"/>
                <w:color w:val="000000"/>
                <w:sz w:val="20"/>
                <w:szCs w:val="20"/>
                <w:lang w:val="es-ES"/>
              </w:rPr>
            </w:pPr>
            <w:r w:rsidRPr="00BC2885">
              <w:rPr>
                <w:rFonts w:eastAsia="Calibri" w:cs="Times New Roman"/>
                <w:color w:val="000000"/>
                <w:sz w:val="20"/>
                <w:szCs w:val="20"/>
                <w:lang w:val="es-ES"/>
              </w:rPr>
              <w:t>384</w:t>
            </w:r>
          </w:p>
        </w:tc>
      </w:tr>
      <w:tr w:rsidR="00B63CD9" w:rsidRPr="00BC2885" w14:paraId="2066488E" w14:textId="77777777" w:rsidTr="00B63CD9">
        <w:trPr>
          <w:trHeight w:val="144"/>
          <w:jc w:val="center"/>
        </w:trPr>
        <w:tc>
          <w:tcPr>
            <w:tcW w:w="1134" w:type="dxa"/>
            <w:vMerge/>
          </w:tcPr>
          <w:p w14:paraId="206B90BF" w14:textId="77777777" w:rsidR="00D2241C" w:rsidRPr="00BC2885" w:rsidRDefault="00D2241C" w:rsidP="00A536F4">
            <w:pPr>
              <w:autoSpaceDE w:val="0"/>
              <w:autoSpaceDN w:val="0"/>
              <w:adjustRightInd w:val="0"/>
              <w:spacing w:before="0" w:after="0"/>
              <w:ind w:firstLine="0"/>
              <w:rPr>
                <w:rFonts w:eastAsia="Calibri" w:cs="Times New Roman"/>
                <w:b/>
                <w:bCs/>
                <w:i/>
                <w:iCs/>
                <w:color w:val="000000"/>
                <w:sz w:val="20"/>
                <w:szCs w:val="20"/>
                <w:lang w:val="es-ES"/>
              </w:rPr>
            </w:pPr>
          </w:p>
        </w:tc>
        <w:tc>
          <w:tcPr>
            <w:tcW w:w="1984" w:type="dxa"/>
            <w:vMerge w:val="restart"/>
          </w:tcPr>
          <w:p w14:paraId="599CA3C3" w14:textId="77777777" w:rsidR="00D2241C" w:rsidRPr="00BC2885" w:rsidRDefault="00D2241C" w:rsidP="00A536F4">
            <w:pPr>
              <w:autoSpaceDE w:val="0"/>
              <w:autoSpaceDN w:val="0"/>
              <w:adjustRightInd w:val="0"/>
              <w:spacing w:before="0" w:after="0"/>
              <w:ind w:left="60" w:right="60" w:firstLine="0"/>
              <w:rPr>
                <w:rFonts w:eastAsia="Calibri" w:cs="Times New Roman"/>
                <w:b/>
                <w:bCs/>
                <w:i/>
                <w:iCs/>
                <w:color w:val="000000"/>
                <w:sz w:val="20"/>
                <w:szCs w:val="20"/>
                <w:lang w:val="es-ES"/>
              </w:rPr>
            </w:pPr>
            <w:r w:rsidRPr="00BC2885">
              <w:rPr>
                <w:rFonts w:eastAsia="Calibri" w:cs="Times New Roman"/>
                <w:b/>
                <w:bCs/>
                <w:i/>
                <w:iCs/>
                <w:color w:val="000000"/>
                <w:sz w:val="20"/>
                <w:szCs w:val="20"/>
                <w:lang w:val="es-ES"/>
              </w:rPr>
              <w:t>Posicionamiento</w:t>
            </w:r>
          </w:p>
        </w:tc>
        <w:tc>
          <w:tcPr>
            <w:tcW w:w="1790" w:type="dxa"/>
          </w:tcPr>
          <w:p w14:paraId="69434867" w14:textId="77777777" w:rsidR="00D2241C" w:rsidRPr="00BC2885" w:rsidRDefault="00D2241C" w:rsidP="00A536F4">
            <w:pPr>
              <w:autoSpaceDE w:val="0"/>
              <w:autoSpaceDN w:val="0"/>
              <w:adjustRightInd w:val="0"/>
              <w:spacing w:before="0" w:after="0"/>
              <w:ind w:left="60" w:right="60" w:firstLine="0"/>
              <w:rPr>
                <w:rFonts w:eastAsia="Calibri" w:cs="Times New Roman"/>
                <w:color w:val="000000"/>
                <w:sz w:val="20"/>
                <w:szCs w:val="20"/>
                <w:lang w:val="es-ES"/>
              </w:rPr>
            </w:pPr>
            <w:r w:rsidRPr="00BC2885">
              <w:rPr>
                <w:rFonts w:eastAsia="Calibri" w:cs="Times New Roman"/>
                <w:color w:val="000000"/>
                <w:sz w:val="20"/>
                <w:szCs w:val="20"/>
                <w:lang w:val="es-ES"/>
              </w:rPr>
              <w:t>Coeficiente de correlación</w:t>
            </w:r>
          </w:p>
        </w:tc>
        <w:tc>
          <w:tcPr>
            <w:tcW w:w="1754" w:type="dxa"/>
          </w:tcPr>
          <w:p w14:paraId="553D8C15" w14:textId="77777777" w:rsidR="00D2241C" w:rsidRPr="00BC2885" w:rsidRDefault="00D2241C" w:rsidP="00A536F4">
            <w:pPr>
              <w:autoSpaceDE w:val="0"/>
              <w:autoSpaceDN w:val="0"/>
              <w:adjustRightInd w:val="0"/>
              <w:spacing w:before="0" w:after="0"/>
              <w:ind w:left="60" w:right="60" w:firstLine="0"/>
              <w:jc w:val="right"/>
              <w:rPr>
                <w:rFonts w:eastAsia="Calibri" w:cs="Times New Roman"/>
                <w:color w:val="000000"/>
                <w:sz w:val="20"/>
                <w:szCs w:val="20"/>
                <w:lang w:val="es-ES"/>
              </w:rPr>
            </w:pPr>
            <w:r w:rsidRPr="00BC2885">
              <w:rPr>
                <w:rFonts w:eastAsia="Calibri" w:cs="Times New Roman"/>
                <w:color w:val="000000"/>
                <w:sz w:val="20"/>
                <w:szCs w:val="20"/>
                <w:lang w:val="es-ES"/>
              </w:rPr>
              <w:t>,742**</w:t>
            </w:r>
          </w:p>
        </w:tc>
        <w:tc>
          <w:tcPr>
            <w:tcW w:w="1985" w:type="dxa"/>
          </w:tcPr>
          <w:p w14:paraId="3533D45A" w14:textId="77777777" w:rsidR="00D2241C" w:rsidRPr="00BC2885" w:rsidRDefault="00D2241C" w:rsidP="00A536F4">
            <w:pPr>
              <w:autoSpaceDE w:val="0"/>
              <w:autoSpaceDN w:val="0"/>
              <w:adjustRightInd w:val="0"/>
              <w:spacing w:before="0" w:after="0"/>
              <w:ind w:left="60" w:right="60" w:firstLine="0"/>
              <w:jc w:val="right"/>
              <w:rPr>
                <w:rFonts w:eastAsia="Calibri" w:cs="Times New Roman"/>
                <w:color w:val="000000"/>
                <w:sz w:val="20"/>
                <w:szCs w:val="20"/>
                <w:lang w:val="es-ES"/>
              </w:rPr>
            </w:pPr>
            <w:r w:rsidRPr="00BC2885">
              <w:rPr>
                <w:rFonts w:eastAsia="Calibri" w:cs="Times New Roman"/>
                <w:color w:val="000000"/>
                <w:sz w:val="20"/>
                <w:szCs w:val="20"/>
                <w:lang w:val="es-ES"/>
              </w:rPr>
              <w:t>1,000</w:t>
            </w:r>
          </w:p>
        </w:tc>
      </w:tr>
      <w:tr w:rsidR="00B63CD9" w:rsidRPr="00BC2885" w14:paraId="511A0AB4" w14:textId="77777777" w:rsidTr="00B63CD9">
        <w:trPr>
          <w:trHeight w:val="144"/>
          <w:jc w:val="center"/>
        </w:trPr>
        <w:tc>
          <w:tcPr>
            <w:tcW w:w="1134" w:type="dxa"/>
            <w:vMerge/>
          </w:tcPr>
          <w:p w14:paraId="0EFA2A7C" w14:textId="77777777" w:rsidR="00D2241C" w:rsidRPr="00BC2885" w:rsidRDefault="00D2241C" w:rsidP="00A536F4">
            <w:pPr>
              <w:autoSpaceDE w:val="0"/>
              <w:autoSpaceDN w:val="0"/>
              <w:adjustRightInd w:val="0"/>
              <w:spacing w:before="0" w:after="0"/>
              <w:ind w:firstLine="0"/>
              <w:rPr>
                <w:rFonts w:eastAsia="Calibri" w:cs="Times New Roman"/>
                <w:color w:val="000000"/>
                <w:sz w:val="20"/>
                <w:szCs w:val="20"/>
                <w:lang w:val="es-ES"/>
              </w:rPr>
            </w:pPr>
          </w:p>
        </w:tc>
        <w:tc>
          <w:tcPr>
            <w:tcW w:w="1984" w:type="dxa"/>
            <w:vMerge/>
          </w:tcPr>
          <w:p w14:paraId="2E3C81AF" w14:textId="77777777" w:rsidR="00D2241C" w:rsidRPr="00BC2885" w:rsidRDefault="00D2241C" w:rsidP="00A536F4">
            <w:pPr>
              <w:autoSpaceDE w:val="0"/>
              <w:autoSpaceDN w:val="0"/>
              <w:adjustRightInd w:val="0"/>
              <w:spacing w:before="0" w:after="0"/>
              <w:ind w:firstLine="0"/>
              <w:rPr>
                <w:rFonts w:eastAsia="Calibri" w:cs="Times New Roman"/>
                <w:color w:val="000000"/>
                <w:sz w:val="20"/>
                <w:szCs w:val="20"/>
                <w:lang w:val="es-ES"/>
              </w:rPr>
            </w:pPr>
          </w:p>
        </w:tc>
        <w:tc>
          <w:tcPr>
            <w:tcW w:w="1790" w:type="dxa"/>
          </w:tcPr>
          <w:p w14:paraId="6247D79C" w14:textId="77777777" w:rsidR="00D2241C" w:rsidRPr="00BC2885" w:rsidRDefault="00D2241C" w:rsidP="00A536F4">
            <w:pPr>
              <w:autoSpaceDE w:val="0"/>
              <w:autoSpaceDN w:val="0"/>
              <w:adjustRightInd w:val="0"/>
              <w:spacing w:before="0" w:after="0"/>
              <w:ind w:left="60" w:right="60" w:firstLine="0"/>
              <w:rPr>
                <w:rFonts w:eastAsia="Calibri" w:cs="Times New Roman"/>
                <w:color w:val="000000"/>
                <w:sz w:val="20"/>
                <w:szCs w:val="20"/>
                <w:lang w:val="es-ES"/>
              </w:rPr>
            </w:pPr>
            <w:r w:rsidRPr="00BC2885">
              <w:rPr>
                <w:rFonts w:eastAsia="Calibri" w:cs="Times New Roman"/>
                <w:color w:val="000000"/>
                <w:sz w:val="20"/>
                <w:szCs w:val="20"/>
                <w:lang w:val="es-ES"/>
              </w:rPr>
              <w:t>Sig. (bilateral)</w:t>
            </w:r>
          </w:p>
        </w:tc>
        <w:tc>
          <w:tcPr>
            <w:tcW w:w="1754" w:type="dxa"/>
          </w:tcPr>
          <w:p w14:paraId="79276EFC" w14:textId="77777777" w:rsidR="00D2241C" w:rsidRPr="00BC2885" w:rsidRDefault="00D2241C" w:rsidP="00A536F4">
            <w:pPr>
              <w:autoSpaceDE w:val="0"/>
              <w:autoSpaceDN w:val="0"/>
              <w:adjustRightInd w:val="0"/>
              <w:spacing w:before="0" w:after="0"/>
              <w:ind w:left="60" w:right="60" w:firstLine="0"/>
              <w:jc w:val="right"/>
              <w:rPr>
                <w:rFonts w:eastAsia="Calibri" w:cs="Times New Roman"/>
                <w:color w:val="000000"/>
                <w:sz w:val="20"/>
                <w:szCs w:val="20"/>
                <w:lang w:val="es-ES"/>
              </w:rPr>
            </w:pPr>
            <w:r w:rsidRPr="00BC2885">
              <w:rPr>
                <w:rFonts w:eastAsia="Calibri" w:cs="Times New Roman"/>
                <w:color w:val="000000"/>
                <w:sz w:val="20"/>
                <w:szCs w:val="20"/>
                <w:lang w:val="es-ES"/>
              </w:rPr>
              <w:t>,000</w:t>
            </w:r>
          </w:p>
        </w:tc>
        <w:tc>
          <w:tcPr>
            <w:tcW w:w="1985" w:type="dxa"/>
          </w:tcPr>
          <w:p w14:paraId="78D9A84A" w14:textId="77777777" w:rsidR="00D2241C" w:rsidRPr="00BC2885" w:rsidRDefault="00D2241C" w:rsidP="00A536F4">
            <w:pPr>
              <w:autoSpaceDE w:val="0"/>
              <w:autoSpaceDN w:val="0"/>
              <w:adjustRightInd w:val="0"/>
              <w:spacing w:before="0" w:after="0"/>
              <w:ind w:left="60" w:right="60" w:firstLine="0"/>
              <w:jc w:val="right"/>
              <w:rPr>
                <w:rFonts w:eastAsia="Calibri" w:cs="Times New Roman"/>
                <w:color w:val="000000"/>
                <w:sz w:val="20"/>
                <w:szCs w:val="20"/>
                <w:lang w:val="es-ES"/>
              </w:rPr>
            </w:pPr>
            <w:r w:rsidRPr="00BC2885">
              <w:rPr>
                <w:rFonts w:eastAsia="Calibri" w:cs="Times New Roman"/>
                <w:color w:val="000000"/>
                <w:sz w:val="20"/>
                <w:szCs w:val="20"/>
                <w:lang w:val="es-ES"/>
              </w:rPr>
              <w:t>.</w:t>
            </w:r>
          </w:p>
        </w:tc>
      </w:tr>
      <w:tr w:rsidR="00B63CD9" w:rsidRPr="00BC2885" w14:paraId="0802AAB3" w14:textId="77777777" w:rsidTr="00B63CD9">
        <w:trPr>
          <w:trHeight w:val="144"/>
          <w:jc w:val="center"/>
        </w:trPr>
        <w:tc>
          <w:tcPr>
            <w:tcW w:w="1134" w:type="dxa"/>
            <w:vMerge/>
          </w:tcPr>
          <w:p w14:paraId="6F1983EA" w14:textId="77777777" w:rsidR="00D2241C" w:rsidRPr="00BC2885" w:rsidRDefault="00D2241C" w:rsidP="00A536F4">
            <w:pPr>
              <w:autoSpaceDE w:val="0"/>
              <w:autoSpaceDN w:val="0"/>
              <w:adjustRightInd w:val="0"/>
              <w:spacing w:before="0" w:after="0"/>
              <w:ind w:firstLine="0"/>
              <w:rPr>
                <w:rFonts w:eastAsia="Calibri" w:cs="Times New Roman"/>
                <w:color w:val="000000"/>
                <w:sz w:val="20"/>
                <w:szCs w:val="20"/>
                <w:lang w:val="es-ES"/>
              </w:rPr>
            </w:pPr>
          </w:p>
        </w:tc>
        <w:tc>
          <w:tcPr>
            <w:tcW w:w="1984" w:type="dxa"/>
            <w:vMerge/>
          </w:tcPr>
          <w:p w14:paraId="40E690C2" w14:textId="77777777" w:rsidR="00D2241C" w:rsidRPr="00BC2885" w:rsidRDefault="00D2241C" w:rsidP="00A536F4">
            <w:pPr>
              <w:autoSpaceDE w:val="0"/>
              <w:autoSpaceDN w:val="0"/>
              <w:adjustRightInd w:val="0"/>
              <w:spacing w:before="0" w:after="0"/>
              <w:ind w:firstLine="0"/>
              <w:rPr>
                <w:rFonts w:eastAsia="Calibri" w:cs="Times New Roman"/>
                <w:color w:val="000000"/>
                <w:sz w:val="20"/>
                <w:szCs w:val="20"/>
                <w:lang w:val="es-ES"/>
              </w:rPr>
            </w:pPr>
          </w:p>
        </w:tc>
        <w:tc>
          <w:tcPr>
            <w:tcW w:w="1790" w:type="dxa"/>
          </w:tcPr>
          <w:p w14:paraId="684C39EA" w14:textId="77777777" w:rsidR="00D2241C" w:rsidRPr="00BC2885" w:rsidRDefault="00D2241C" w:rsidP="00A536F4">
            <w:pPr>
              <w:autoSpaceDE w:val="0"/>
              <w:autoSpaceDN w:val="0"/>
              <w:adjustRightInd w:val="0"/>
              <w:spacing w:before="0" w:after="0"/>
              <w:ind w:left="60" w:right="60" w:firstLine="0"/>
              <w:rPr>
                <w:rFonts w:eastAsia="Calibri" w:cs="Times New Roman"/>
                <w:color w:val="000000"/>
                <w:sz w:val="20"/>
                <w:szCs w:val="20"/>
                <w:lang w:val="es-ES"/>
              </w:rPr>
            </w:pPr>
            <w:r w:rsidRPr="00BC2885">
              <w:rPr>
                <w:rFonts w:eastAsia="Calibri" w:cs="Times New Roman"/>
                <w:color w:val="000000"/>
                <w:sz w:val="20"/>
                <w:szCs w:val="20"/>
                <w:lang w:val="es-ES"/>
              </w:rPr>
              <w:t>N</w:t>
            </w:r>
          </w:p>
        </w:tc>
        <w:tc>
          <w:tcPr>
            <w:tcW w:w="1754" w:type="dxa"/>
          </w:tcPr>
          <w:p w14:paraId="4F56C53C" w14:textId="77777777" w:rsidR="00D2241C" w:rsidRPr="00BC2885" w:rsidRDefault="00D2241C" w:rsidP="00A536F4">
            <w:pPr>
              <w:autoSpaceDE w:val="0"/>
              <w:autoSpaceDN w:val="0"/>
              <w:adjustRightInd w:val="0"/>
              <w:spacing w:before="0" w:after="0"/>
              <w:ind w:left="60" w:right="60" w:firstLine="0"/>
              <w:jc w:val="right"/>
              <w:rPr>
                <w:rFonts w:eastAsia="Calibri" w:cs="Times New Roman"/>
                <w:color w:val="000000"/>
                <w:sz w:val="20"/>
                <w:szCs w:val="20"/>
                <w:lang w:val="es-ES"/>
              </w:rPr>
            </w:pPr>
            <w:r w:rsidRPr="00BC2885">
              <w:rPr>
                <w:rFonts w:eastAsia="Calibri" w:cs="Times New Roman"/>
                <w:color w:val="000000"/>
                <w:sz w:val="20"/>
                <w:szCs w:val="20"/>
                <w:lang w:val="es-ES"/>
              </w:rPr>
              <w:t>384</w:t>
            </w:r>
          </w:p>
        </w:tc>
        <w:tc>
          <w:tcPr>
            <w:tcW w:w="1985" w:type="dxa"/>
          </w:tcPr>
          <w:p w14:paraId="4ED978F8" w14:textId="77777777" w:rsidR="00D2241C" w:rsidRPr="00BC2885" w:rsidRDefault="00D2241C" w:rsidP="00A536F4">
            <w:pPr>
              <w:autoSpaceDE w:val="0"/>
              <w:autoSpaceDN w:val="0"/>
              <w:adjustRightInd w:val="0"/>
              <w:spacing w:before="0" w:after="0"/>
              <w:ind w:left="60" w:right="60" w:firstLine="0"/>
              <w:jc w:val="right"/>
              <w:rPr>
                <w:rFonts w:eastAsia="Calibri" w:cs="Times New Roman"/>
                <w:color w:val="000000"/>
                <w:sz w:val="20"/>
                <w:szCs w:val="20"/>
                <w:lang w:val="es-ES"/>
              </w:rPr>
            </w:pPr>
            <w:r w:rsidRPr="00BC2885">
              <w:rPr>
                <w:rFonts w:eastAsia="Calibri" w:cs="Times New Roman"/>
                <w:color w:val="000000"/>
                <w:sz w:val="20"/>
                <w:szCs w:val="20"/>
                <w:lang w:val="es-ES"/>
              </w:rPr>
              <w:t>384</w:t>
            </w:r>
          </w:p>
        </w:tc>
      </w:tr>
    </w:tbl>
    <w:bookmarkEnd w:id="1"/>
    <w:p w14:paraId="4BC3B736" w14:textId="0BB150AB" w:rsidR="00D2241C" w:rsidRPr="0066060C" w:rsidRDefault="00C5663B" w:rsidP="00937C80">
      <w:pPr>
        <w:spacing w:before="0" w:after="0" w:line="240" w:lineRule="auto"/>
        <w:ind w:firstLine="0"/>
        <w:jc w:val="center"/>
        <w:rPr>
          <w:rFonts w:eastAsia="Calibri" w:cs="Times New Roman"/>
          <w:sz w:val="24"/>
          <w:szCs w:val="24"/>
        </w:rPr>
      </w:pPr>
      <w:r w:rsidRPr="0066060C">
        <w:rPr>
          <w:rFonts w:eastAsia="Calibri" w:cs="Times New Roman"/>
          <w:sz w:val="24"/>
          <w:szCs w:val="24"/>
        </w:rPr>
        <w:t xml:space="preserve">Fuente: </w:t>
      </w:r>
      <w:r w:rsidR="004C7525" w:rsidRPr="0066060C">
        <w:rPr>
          <w:rFonts w:eastAsia="Calibri" w:cs="Times New Roman"/>
          <w:sz w:val="24"/>
          <w:szCs w:val="24"/>
        </w:rPr>
        <w:t xml:space="preserve">IBM </w:t>
      </w:r>
      <w:r w:rsidR="001E6009" w:rsidRPr="0066060C">
        <w:rPr>
          <w:rFonts w:eastAsia="Calibri" w:cs="Times New Roman"/>
          <w:sz w:val="24"/>
          <w:szCs w:val="24"/>
        </w:rPr>
        <w:t>SPSS 25</w:t>
      </w:r>
    </w:p>
    <w:p w14:paraId="792263FD" w14:textId="3762D859" w:rsidR="0055527D" w:rsidRPr="0066060C" w:rsidRDefault="0055527D" w:rsidP="00937C80">
      <w:pPr>
        <w:spacing w:before="0" w:after="0" w:line="240" w:lineRule="auto"/>
        <w:ind w:firstLine="0"/>
        <w:jc w:val="center"/>
        <w:rPr>
          <w:rFonts w:cs="Times New Roman"/>
          <w:sz w:val="24"/>
          <w:szCs w:val="24"/>
        </w:rPr>
      </w:pPr>
      <w:r w:rsidRPr="0066060C">
        <w:rPr>
          <w:rFonts w:cs="Times New Roman"/>
          <w:sz w:val="24"/>
          <w:szCs w:val="24"/>
        </w:rPr>
        <w:t>Elaborado: Por autores</w:t>
      </w:r>
    </w:p>
    <w:p w14:paraId="589C6D83" w14:textId="77777777" w:rsidR="00372049" w:rsidRPr="0066060C" w:rsidRDefault="00372049" w:rsidP="00BC2885">
      <w:pPr>
        <w:autoSpaceDE w:val="0"/>
        <w:autoSpaceDN w:val="0"/>
        <w:adjustRightInd w:val="0"/>
        <w:spacing w:before="0" w:after="0"/>
        <w:ind w:left="60" w:right="60" w:firstLine="0"/>
        <w:jc w:val="center"/>
        <w:rPr>
          <w:rFonts w:eastAsia="Calibri" w:cs="Times New Roman"/>
          <w:sz w:val="24"/>
          <w:szCs w:val="24"/>
        </w:rPr>
      </w:pPr>
    </w:p>
    <w:p w14:paraId="739E9385" w14:textId="77777777" w:rsidR="00B63CD9" w:rsidRPr="0066060C" w:rsidRDefault="00B63CD9" w:rsidP="00BC2885">
      <w:pPr>
        <w:ind w:firstLine="708"/>
        <w:jc w:val="both"/>
        <w:rPr>
          <w:rFonts w:cs="Times New Roman"/>
          <w:sz w:val="24"/>
          <w:szCs w:val="24"/>
          <w:lang w:val="es-ES"/>
        </w:rPr>
        <w:sectPr w:rsidR="00B63CD9" w:rsidRPr="0066060C" w:rsidSect="00A82F01">
          <w:type w:val="continuous"/>
          <w:pgSz w:w="11906" w:h="16838" w:code="9"/>
          <w:pgMar w:top="1417" w:right="1701" w:bottom="1417" w:left="1701" w:header="708" w:footer="0" w:gutter="0"/>
          <w:cols w:space="709"/>
          <w:docGrid w:linePitch="360"/>
        </w:sectPr>
      </w:pPr>
    </w:p>
    <w:p w14:paraId="2E588196" w14:textId="35D5A74B" w:rsidR="00D2241C" w:rsidRPr="0066060C" w:rsidRDefault="00C5663B" w:rsidP="00835035">
      <w:pPr>
        <w:ind w:firstLine="0"/>
        <w:jc w:val="both"/>
        <w:rPr>
          <w:rFonts w:cs="Times New Roman"/>
          <w:sz w:val="24"/>
          <w:szCs w:val="24"/>
          <w:lang w:val="es-ES"/>
        </w:rPr>
      </w:pPr>
      <w:r w:rsidRPr="0066060C">
        <w:rPr>
          <w:rFonts w:cs="Times New Roman"/>
          <w:sz w:val="24"/>
          <w:szCs w:val="24"/>
          <w:lang w:val="es-ES"/>
        </w:rPr>
        <w:t>Los resultados obtenidos de la aplicación del coeficiente Rho de Sp</w:t>
      </w:r>
      <w:r w:rsidR="00A04185" w:rsidRPr="0066060C">
        <w:rPr>
          <w:rFonts w:cs="Times New Roman"/>
          <w:sz w:val="24"/>
          <w:szCs w:val="24"/>
          <w:lang w:val="es-ES"/>
        </w:rPr>
        <w:t xml:space="preserve">earman </w:t>
      </w:r>
      <w:r w:rsidRPr="0066060C">
        <w:rPr>
          <w:rFonts w:cs="Times New Roman"/>
          <w:sz w:val="24"/>
          <w:szCs w:val="24"/>
          <w:lang w:val="es-ES"/>
        </w:rPr>
        <w:t xml:space="preserve">fueron los siguientes: </w:t>
      </w:r>
      <w:r w:rsidR="00D2241C" w:rsidRPr="0066060C">
        <w:rPr>
          <w:rFonts w:cs="Times New Roman"/>
          <w:sz w:val="24"/>
          <w:szCs w:val="24"/>
          <w:lang w:val="es-ES"/>
        </w:rPr>
        <w:t>“p &lt; 0,05”</w:t>
      </w:r>
      <w:r w:rsidR="001B54FA" w:rsidRPr="0066060C">
        <w:rPr>
          <w:rFonts w:cs="Times New Roman"/>
          <w:sz w:val="24"/>
          <w:szCs w:val="24"/>
          <w:lang w:val="es-ES"/>
        </w:rPr>
        <w:t>,</w:t>
      </w:r>
      <w:r w:rsidR="00D2241C" w:rsidRPr="0066060C">
        <w:rPr>
          <w:rFonts w:cs="Times New Roman"/>
          <w:sz w:val="24"/>
          <w:szCs w:val="24"/>
          <w:lang w:val="es-ES"/>
        </w:rPr>
        <w:t xml:space="preserve"> refleja un coeficiente de 0,742, lo que establece una correlación positiva </w:t>
      </w:r>
      <w:r w:rsidR="0063654A" w:rsidRPr="0066060C">
        <w:rPr>
          <w:rFonts w:cs="Times New Roman"/>
          <w:sz w:val="24"/>
          <w:szCs w:val="24"/>
          <w:lang w:val="es-ES"/>
        </w:rPr>
        <w:t>considerable</w:t>
      </w:r>
      <w:r w:rsidR="00D2241C" w:rsidRPr="0066060C">
        <w:rPr>
          <w:rFonts w:cs="Times New Roman"/>
          <w:sz w:val="24"/>
          <w:szCs w:val="24"/>
          <w:lang w:val="es-ES"/>
        </w:rPr>
        <w:t xml:space="preserve"> entre las variables, siendo la correlación significativa al nivel 0,01 (bilateral), descartando la hipótesis nula H0 y aprobando la hipótesis alterna H1.</w:t>
      </w:r>
    </w:p>
    <w:p w14:paraId="258E45A3" w14:textId="77777777" w:rsidR="00B63CD9" w:rsidRPr="0066060C" w:rsidRDefault="00B63CD9" w:rsidP="00937C80">
      <w:pPr>
        <w:pStyle w:val="Ttulo3"/>
        <w:sectPr w:rsidR="00B63CD9" w:rsidRPr="0066060C" w:rsidSect="0066060C">
          <w:type w:val="continuous"/>
          <w:pgSz w:w="11906" w:h="16838" w:code="9"/>
          <w:pgMar w:top="1417" w:right="1701" w:bottom="1417" w:left="1701" w:header="708" w:footer="708" w:gutter="0"/>
          <w:cols w:space="709"/>
          <w:docGrid w:linePitch="360"/>
        </w:sectPr>
      </w:pPr>
    </w:p>
    <w:p w14:paraId="0689198A" w14:textId="6B148CB8" w:rsidR="00937C80" w:rsidRPr="00937C80" w:rsidRDefault="00937C80" w:rsidP="00937C80">
      <w:pPr>
        <w:spacing w:before="0" w:after="0" w:line="240" w:lineRule="auto"/>
        <w:ind w:firstLine="0"/>
        <w:rPr>
          <w:rFonts w:eastAsia="Calibri" w:cs="Times New Roman"/>
          <w:sz w:val="24"/>
          <w:szCs w:val="24"/>
        </w:rPr>
      </w:pPr>
      <w:r w:rsidRPr="00937C80">
        <w:rPr>
          <w:rFonts w:eastAsia="Calibri" w:cs="Times New Roman"/>
          <w:sz w:val="24"/>
          <w:szCs w:val="24"/>
        </w:rPr>
        <w:t>Tabla 4. Correlaciones no paramétricas (hipótesis específicas</w:t>
      </w:r>
      <w:r w:rsidRPr="00937C80">
        <w:rPr>
          <w:rFonts w:eastAsia="Calibri" w:cs="Times New Roman"/>
          <w:noProof/>
          <w:sz w:val="24"/>
          <w:szCs w:val="24"/>
        </w:rPr>
        <w:t>).</w:t>
      </w:r>
    </w:p>
    <w:p w14:paraId="55221B11" w14:textId="23C98F3F" w:rsidR="00D2241C" w:rsidRPr="00937C80" w:rsidRDefault="00D2241C" w:rsidP="00937C80">
      <w:pPr>
        <w:pStyle w:val="Ttulo3"/>
      </w:pPr>
      <w:r w:rsidRPr="00937C80">
        <w:t>Prueba de Hipótesis Específica</w:t>
      </w:r>
      <w:r w:rsidR="006808B9" w:rsidRPr="00937C80">
        <w:t xml:space="preserve">s </w:t>
      </w:r>
    </w:p>
    <w:tbl>
      <w:tblPr>
        <w:tblStyle w:val="Sombreadoclaro"/>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20" w:firstRow="1" w:lastRow="0" w:firstColumn="0" w:lastColumn="0" w:noHBand="0" w:noVBand="1"/>
      </w:tblPr>
      <w:tblGrid>
        <w:gridCol w:w="1560"/>
        <w:gridCol w:w="1559"/>
        <w:gridCol w:w="1984"/>
        <w:gridCol w:w="851"/>
        <w:gridCol w:w="1134"/>
        <w:gridCol w:w="1559"/>
      </w:tblGrid>
      <w:tr w:rsidR="00D63F40" w:rsidRPr="00937C80" w14:paraId="53EA69C2" w14:textId="77777777" w:rsidTr="00937C80">
        <w:trPr>
          <w:cnfStyle w:val="100000000000" w:firstRow="1" w:lastRow="0" w:firstColumn="0" w:lastColumn="0" w:oddVBand="0" w:evenVBand="0" w:oddHBand="0" w:evenHBand="0" w:firstRowFirstColumn="0" w:firstRowLastColumn="0" w:lastRowFirstColumn="0" w:lastRowLastColumn="0"/>
          <w:trHeight w:val="914"/>
        </w:trPr>
        <w:tc>
          <w:tcPr>
            <w:tcW w:w="1560" w:type="dxa"/>
            <w:tcBorders>
              <w:top w:val="none" w:sz="0" w:space="0" w:color="auto"/>
              <w:left w:val="none" w:sz="0" w:space="0" w:color="auto"/>
              <w:bottom w:val="none" w:sz="0" w:space="0" w:color="auto"/>
              <w:right w:val="none" w:sz="0" w:space="0" w:color="auto"/>
            </w:tcBorders>
            <w:shd w:val="clear" w:color="auto" w:fill="FFFFFF" w:themeFill="background1"/>
            <w:hideMark/>
          </w:tcPr>
          <w:p w14:paraId="1545826D" w14:textId="1F9F80F0" w:rsidR="00D63F40" w:rsidRPr="00937C80" w:rsidRDefault="00D63F40" w:rsidP="00A536F4">
            <w:pPr>
              <w:spacing w:after="200"/>
              <w:ind w:firstLine="0"/>
              <w:jc w:val="center"/>
              <w:rPr>
                <w:rFonts w:cs="Times New Roman"/>
                <w:color w:val="auto"/>
                <w:sz w:val="20"/>
                <w:szCs w:val="20"/>
                <w:lang w:val="es-EC"/>
              </w:rPr>
            </w:pPr>
            <w:r w:rsidRPr="00937C80">
              <w:rPr>
                <w:rFonts w:cs="Times New Roman"/>
                <w:color w:val="auto"/>
                <w:sz w:val="20"/>
                <w:szCs w:val="20"/>
                <w:lang w:val="es-EC"/>
              </w:rPr>
              <w:t xml:space="preserve">Hipótesis Específicas </w:t>
            </w:r>
          </w:p>
        </w:tc>
        <w:tc>
          <w:tcPr>
            <w:tcW w:w="1559" w:type="dxa"/>
            <w:tcBorders>
              <w:top w:val="none" w:sz="0" w:space="0" w:color="auto"/>
              <w:left w:val="none" w:sz="0" w:space="0" w:color="auto"/>
              <w:bottom w:val="none" w:sz="0" w:space="0" w:color="auto"/>
              <w:right w:val="none" w:sz="0" w:space="0" w:color="auto"/>
            </w:tcBorders>
            <w:shd w:val="clear" w:color="auto" w:fill="FFFFFF" w:themeFill="background1"/>
            <w:hideMark/>
          </w:tcPr>
          <w:p w14:paraId="26A952F6" w14:textId="38E4C3B4" w:rsidR="00D63F40" w:rsidRPr="00937C80" w:rsidRDefault="00B63CD9" w:rsidP="00A536F4">
            <w:pPr>
              <w:spacing w:after="200"/>
              <w:ind w:firstLine="0"/>
              <w:jc w:val="center"/>
              <w:rPr>
                <w:rFonts w:cs="Times New Roman"/>
                <w:color w:val="auto"/>
                <w:sz w:val="20"/>
                <w:szCs w:val="20"/>
                <w:lang w:val="es-EC"/>
              </w:rPr>
            </w:pPr>
            <w:r w:rsidRPr="00937C80">
              <w:rPr>
                <w:rFonts w:cs="Times New Roman"/>
                <w:color w:val="auto"/>
                <w:sz w:val="20"/>
                <w:szCs w:val="20"/>
                <w:lang w:val="es-EC"/>
              </w:rPr>
              <w:t>Dimensiones variable</w:t>
            </w:r>
            <w:r w:rsidR="00D63F40" w:rsidRPr="00937C80">
              <w:rPr>
                <w:rFonts w:cs="Times New Roman"/>
                <w:color w:val="auto"/>
                <w:sz w:val="20"/>
                <w:szCs w:val="20"/>
                <w:lang w:val="es-EC"/>
              </w:rPr>
              <w:t xml:space="preserve"> independiente</w:t>
            </w:r>
          </w:p>
        </w:tc>
        <w:tc>
          <w:tcPr>
            <w:tcW w:w="1984" w:type="dxa"/>
            <w:tcBorders>
              <w:top w:val="none" w:sz="0" w:space="0" w:color="auto"/>
              <w:left w:val="none" w:sz="0" w:space="0" w:color="auto"/>
              <w:bottom w:val="none" w:sz="0" w:space="0" w:color="auto"/>
              <w:right w:val="none" w:sz="0" w:space="0" w:color="auto"/>
            </w:tcBorders>
            <w:shd w:val="clear" w:color="auto" w:fill="FFFFFF" w:themeFill="background1"/>
          </w:tcPr>
          <w:p w14:paraId="49C69584" w14:textId="56149DD4" w:rsidR="00D63F40" w:rsidRPr="00937C80" w:rsidRDefault="00B63CD9" w:rsidP="00A536F4">
            <w:pPr>
              <w:spacing w:after="200"/>
              <w:ind w:firstLine="0"/>
              <w:jc w:val="center"/>
              <w:rPr>
                <w:rFonts w:cs="Times New Roman"/>
                <w:sz w:val="20"/>
                <w:szCs w:val="20"/>
              </w:rPr>
            </w:pPr>
            <w:r w:rsidRPr="00937C80">
              <w:rPr>
                <w:rFonts w:cs="Times New Roman"/>
                <w:color w:val="auto"/>
                <w:sz w:val="20"/>
                <w:szCs w:val="20"/>
                <w:lang w:val="es-EC"/>
              </w:rPr>
              <w:t>Dimensiones variable</w:t>
            </w:r>
            <w:r w:rsidR="00D63F40" w:rsidRPr="00937C80">
              <w:rPr>
                <w:rFonts w:cs="Times New Roman"/>
                <w:color w:val="auto"/>
                <w:sz w:val="20"/>
                <w:szCs w:val="20"/>
                <w:lang w:val="es-EC"/>
              </w:rPr>
              <w:t xml:space="preserve"> dependiente</w:t>
            </w:r>
          </w:p>
        </w:tc>
        <w:tc>
          <w:tcPr>
            <w:tcW w:w="851" w:type="dxa"/>
            <w:tcBorders>
              <w:top w:val="none" w:sz="0" w:space="0" w:color="auto"/>
              <w:left w:val="none" w:sz="0" w:space="0" w:color="auto"/>
              <w:bottom w:val="none" w:sz="0" w:space="0" w:color="auto"/>
              <w:right w:val="none" w:sz="0" w:space="0" w:color="auto"/>
            </w:tcBorders>
            <w:shd w:val="clear" w:color="auto" w:fill="FFFFFF" w:themeFill="background1"/>
            <w:hideMark/>
          </w:tcPr>
          <w:p w14:paraId="63BBEE9C" w14:textId="405A517F" w:rsidR="00D63F40" w:rsidRPr="00937C80" w:rsidRDefault="00D63F40" w:rsidP="00A536F4">
            <w:pPr>
              <w:spacing w:after="200"/>
              <w:ind w:firstLine="0"/>
              <w:jc w:val="center"/>
              <w:rPr>
                <w:rFonts w:cs="Times New Roman"/>
                <w:color w:val="auto"/>
                <w:sz w:val="20"/>
                <w:szCs w:val="20"/>
                <w:lang w:val="es-EC"/>
              </w:rPr>
            </w:pPr>
            <w:r w:rsidRPr="00937C80">
              <w:rPr>
                <w:rFonts w:cs="Times New Roman"/>
                <w:color w:val="auto"/>
                <w:sz w:val="20"/>
                <w:szCs w:val="20"/>
                <w:lang w:val="es-EC"/>
              </w:rPr>
              <w:t>Sig</w:t>
            </w:r>
            <w:r w:rsidR="00B63CD9" w:rsidRPr="00937C80">
              <w:rPr>
                <w:rFonts w:cs="Times New Roman"/>
                <w:color w:val="auto"/>
                <w:sz w:val="20"/>
                <w:szCs w:val="20"/>
                <w:lang w:val="es-EC"/>
              </w:rPr>
              <w:t>.</w:t>
            </w:r>
            <w:r w:rsidRPr="00937C80">
              <w:rPr>
                <w:rFonts w:cs="Times New Roman"/>
                <w:color w:val="auto"/>
                <w:sz w:val="20"/>
                <w:szCs w:val="20"/>
                <w:lang w:val="es-EC"/>
              </w:rPr>
              <w:t xml:space="preserve">bilateral </w:t>
            </w:r>
          </w:p>
        </w:tc>
        <w:tc>
          <w:tcPr>
            <w:tcW w:w="1134" w:type="dxa"/>
            <w:tcBorders>
              <w:top w:val="none" w:sz="0" w:space="0" w:color="auto"/>
              <w:left w:val="none" w:sz="0" w:space="0" w:color="auto"/>
              <w:bottom w:val="none" w:sz="0" w:space="0" w:color="auto"/>
              <w:right w:val="none" w:sz="0" w:space="0" w:color="auto"/>
            </w:tcBorders>
            <w:shd w:val="clear" w:color="auto" w:fill="FFFFFF" w:themeFill="background1"/>
            <w:hideMark/>
          </w:tcPr>
          <w:p w14:paraId="3BBDCDF5" w14:textId="77777777" w:rsidR="00D63F40" w:rsidRPr="00937C80" w:rsidRDefault="00D63F40" w:rsidP="00A536F4">
            <w:pPr>
              <w:spacing w:after="200"/>
              <w:ind w:firstLine="0"/>
              <w:jc w:val="center"/>
              <w:rPr>
                <w:rFonts w:cs="Times New Roman"/>
                <w:color w:val="auto"/>
                <w:sz w:val="20"/>
                <w:szCs w:val="20"/>
                <w:lang w:val="es-EC"/>
              </w:rPr>
            </w:pPr>
            <w:r w:rsidRPr="00937C80">
              <w:rPr>
                <w:rFonts w:cs="Times New Roman"/>
                <w:color w:val="auto"/>
                <w:sz w:val="20"/>
                <w:szCs w:val="20"/>
                <w:lang w:val="es-EC"/>
              </w:rPr>
              <w:t>Rho de Spearman</w:t>
            </w:r>
          </w:p>
        </w:tc>
        <w:tc>
          <w:tcPr>
            <w:tcW w:w="1559" w:type="dxa"/>
            <w:tcBorders>
              <w:top w:val="none" w:sz="0" w:space="0" w:color="auto"/>
              <w:left w:val="none" w:sz="0" w:space="0" w:color="auto"/>
              <w:bottom w:val="none" w:sz="0" w:space="0" w:color="auto"/>
              <w:right w:val="none" w:sz="0" w:space="0" w:color="auto"/>
            </w:tcBorders>
            <w:shd w:val="clear" w:color="auto" w:fill="FFFFFF" w:themeFill="background1"/>
            <w:hideMark/>
          </w:tcPr>
          <w:p w14:paraId="7B93106F" w14:textId="77777777" w:rsidR="00D63F40" w:rsidRPr="00937C80" w:rsidRDefault="00D63F40" w:rsidP="00A536F4">
            <w:pPr>
              <w:spacing w:after="200"/>
              <w:ind w:firstLine="117"/>
              <w:jc w:val="center"/>
              <w:rPr>
                <w:rFonts w:cs="Times New Roman"/>
                <w:sz w:val="20"/>
                <w:szCs w:val="20"/>
                <w:lang w:val="es-EC"/>
              </w:rPr>
            </w:pPr>
            <w:r w:rsidRPr="00937C80">
              <w:rPr>
                <w:rFonts w:cs="Times New Roman"/>
                <w:color w:val="auto"/>
                <w:sz w:val="20"/>
                <w:szCs w:val="20"/>
                <w:lang w:val="es-EC"/>
              </w:rPr>
              <w:t>Resultado</w:t>
            </w:r>
          </w:p>
        </w:tc>
      </w:tr>
      <w:tr w:rsidR="00D63F40" w:rsidRPr="00937C80" w14:paraId="51510379" w14:textId="77777777" w:rsidTr="00937C80">
        <w:trPr>
          <w:cnfStyle w:val="000000100000" w:firstRow="0" w:lastRow="0" w:firstColumn="0" w:lastColumn="0" w:oddVBand="0" w:evenVBand="0" w:oddHBand="1" w:evenHBand="0" w:firstRowFirstColumn="0" w:firstRowLastColumn="0" w:lastRowFirstColumn="0" w:lastRowLastColumn="0"/>
          <w:trHeight w:val="565"/>
        </w:trPr>
        <w:tc>
          <w:tcPr>
            <w:tcW w:w="1560" w:type="dxa"/>
            <w:tcBorders>
              <w:left w:val="none" w:sz="0" w:space="0" w:color="auto"/>
              <w:right w:val="none" w:sz="0" w:space="0" w:color="auto"/>
            </w:tcBorders>
            <w:shd w:val="clear" w:color="auto" w:fill="FFFFFF" w:themeFill="background1"/>
            <w:hideMark/>
          </w:tcPr>
          <w:p w14:paraId="62E825FE" w14:textId="05163A2C" w:rsidR="00D63F40" w:rsidRPr="00937C80" w:rsidRDefault="00D63F40" w:rsidP="00A536F4">
            <w:pPr>
              <w:spacing w:after="200"/>
              <w:ind w:firstLine="0"/>
              <w:jc w:val="center"/>
              <w:rPr>
                <w:rFonts w:cs="Times New Roman"/>
                <w:sz w:val="20"/>
                <w:szCs w:val="20"/>
                <w:lang w:val="es-EC"/>
              </w:rPr>
            </w:pPr>
            <w:r w:rsidRPr="00937C80">
              <w:rPr>
                <w:rFonts w:cs="Times New Roman"/>
                <w:sz w:val="20"/>
                <w:szCs w:val="20"/>
                <w:lang w:val="es-EC"/>
              </w:rPr>
              <w:t xml:space="preserve">H Específica 1 </w:t>
            </w:r>
          </w:p>
        </w:tc>
        <w:tc>
          <w:tcPr>
            <w:tcW w:w="1559" w:type="dxa"/>
            <w:tcBorders>
              <w:left w:val="none" w:sz="0" w:space="0" w:color="auto"/>
              <w:right w:val="none" w:sz="0" w:space="0" w:color="auto"/>
            </w:tcBorders>
            <w:shd w:val="clear" w:color="auto" w:fill="FFFFFF" w:themeFill="background1"/>
            <w:hideMark/>
          </w:tcPr>
          <w:p w14:paraId="7F067E66" w14:textId="64188C43" w:rsidR="00D63F40" w:rsidRPr="00937C80" w:rsidRDefault="00D63F40" w:rsidP="00A536F4">
            <w:pPr>
              <w:tabs>
                <w:tab w:val="left" w:pos="0"/>
              </w:tabs>
              <w:spacing w:after="200"/>
              <w:ind w:firstLine="0"/>
              <w:rPr>
                <w:rFonts w:cs="Times New Roman"/>
                <w:sz w:val="20"/>
                <w:szCs w:val="20"/>
                <w:lang w:val="es-EC"/>
              </w:rPr>
            </w:pPr>
            <w:r w:rsidRPr="00937C80">
              <w:rPr>
                <w:rFonts w:cs="Times New Roman"/>
                <w:sz w:val="20"/>
                <w:szCs w:val="20"/>
                <w:lang w:val="es-EC"/>
              </w:rPr>
              <w:t>X1. Experiencia Sensorial</w:t>
            </w:r>
          </w:p>
        </w:tc>
        <w:tc>
          <w:tcPr>
            <w:tcW w:w="1984" w:type="dxa"/>
            <w:tcBorders>
              <w:left w:val="none" w:sz="0" w:space="0" w:color="auto"/>
              <w:right w:val="none" w:sz="0" w:space="0" w:color="auto"/>
            </w:tcBorders>
            <w:shd w:val="clear" w:color="auto" w:fill="FFFFFF" w:themeFill="background1"/>
          </w:tcPr>
          <w:p w14:paraId="01F19642" w14:textId="48688FA9" w:rsidR="00D63F40" w:rsidRPr="00937C80" w:rsidRDefault="00D63F40" w:rsidP="00A536F4">
            <w:pPr>
              <w:spacing w:after="200"/>
              <w:ind w:firstLine="0"/>
              <w:rPr>
                <w:rFonts w:cs="Times New Roman"/>
                <w:bCs/>
                <w:sz w:val="20"/>
                <w:szCs w:val="20"/>
                <w:lang w:val="es-EC"/>
              </w:rPr>
            </w:pPr>
            <w:r w:rsidRPr="00937C80">
              <w:rPr>
                <w:rFonts w:cs="Times New Roman"/>
                <w:bCs/>
                <w:sz w:val="20"/>
                <w:szCs w:val="20"/>
                <w:lang w:val="es-EC"/>
              </w:rPr>
              <w:t>Y1 Ventaja Competitiva</w:t>
            </w:r>
          </w:p>
        </w:tc>
        <w:tc>
          <w:tcPr>
            <w:tcW w:w="851" w:type="dxa"/>
            <w:tcBorders>
              <w:left w:val="none" w:sz="0" w:space="0" w:color="auto"/>
              <w:right w:val="none" w:sz="0" w:space="0" w:color="auto"/>
            </w:tcBorders>
            <w:shd w:val="clear" w:color="auto" w:fill="FFFFFF" w:themeFill="background1"/>
            <w:hideMark/>
          </w:tcPr>
          <w:p w14:paraId="2D800510" w14:textId="77777777" w:rsidR="00D63F40" w:rsidRPr="00937C80" w:rsidRDefault="00D63F40" w:rsidP="00A536F4">
            <w:pPr>
              <w:spacing w:after="200"/>
              <w:ind w:firstLine="0"/>
              <w:jc w:val="center"/>
              <w:rPr>
                <w:rFonts w:cs="Times New Roman"/>
                <w:sz w:val="20"/>
                <w:szCs w:val="20"/>
                <w:lang w:val="es-EC"/>
              </w:rPr>
            </w:pPr>
            <w:r w:rsidRPr="00937C80">
              <w:rPr>
                <w:rFonts w:cs="Times New Roman"/>
                <w:sz w:val="20"/>
                <w:szCs w:val="20"/>
                <w:lang w:val="es-EC"/>
              </w:rPr>
              <w:t>,000</w:t>
            </w:r>
          </w:p>
        </w:tc>
        <w:tc>
          <w:tcPr>
            <w:tcW w:w="1134" w:type="dxa"/>
            <w:tcBorders>
              <w:left w:val="none" w:sz="0" w:space="0" w:color="auto"/>
              <w:right w:val="none" w:sz="0" w:space="0" w:color="auto"/>
            </w:tcBorders>
            <w:shd w:val="clear" w:color="auto" w:fill="FFFFFF" w:themeFill="background1"/>
            <w:hideMark/>
          </w:tcPr>
          <w:p w14:paraId="234F03FE" w14:textId="17AB0522" w:rsidR="00D63F40" w:rsidRPr="00937C80" w:rsidRDefault="00D63F40" w:rsidP="00A536F4">
            <w:pPr>
              <w:spacing w:after="200"/>
              <w:ind w:firstLine="79"/>
              <w:jc w:val="center"/>
              <w:rPr>
                <w:rFonts w:cs="Times New Roman"/>
                <w:sz w:val="20"/>
                <w:szCs w:val="20"/>
                <w:lang w:val="es-EC"/>
              </w:rPr>
            </w:pPr>
            <w:r w:rsidRPr="00937C80">
              <w:rPr>
                <w:rFonts w:cs="Times New Roman"/>
                <w:sz w:val="20"/>
                <w:szCs w:val="20"/>
                <w:lang w:val="es-EC"/>
              </w:rPr>
              <w:t>,644</w:t>
            </w:r>
          </w:p>
        </w:tc>
        <w:tc>
          <w:tcPr>
            <w:tcW w:w="1559" w:type="dxa"/>
            <w:tcBorders>
              <w:left w:val="none" w:sz="0" w:space="0" w:color="auto"/>
              <w:right w:val="none" w:sz="0" w:space="0" w:color="auto"/>
            </w:tcBorders>
            <w:shd w:val="clear" w:color="auto" w:fill="FFFFFF" w:themeFill="background1"/>
            <w:hideMark/>
          </w:tcPr>
          <w:p w14:paraId="2958DE33" w14:textId="77777777" w:rsidR="00D63F40" w:rsidRPr="00937C80" w:rsidRDefault="00D63F40" w:rsidP="00A536F4">
            <w:pPr>
              <w:spacing w:after="200"/>
              <w:ind w:firstLine="0"/>
              <w:jc w:val="center"/>
              <w:rPr>
                <w:rFonts w:cs="Times New Roman"/>
                <w:sz w:val="20"/>
                <w:szCs w:val="20"/>
                <w:lang w:val="es-EC"/>
              </w:rPr>
            </w:pPr>
            <w:r w:rsidRPr="00937C80">
              <w:rPr>
                <w:rFonts w:cs="Times New Roman"/>
                <w:bCs/>
                <w:sz w:val="20"/>
                <w:szCs w:val="20"/>
                <w:lang w:val="es-EC"/>
              </w:rPr>
              <w:t>Se rechaza Ho</w:t>
            </w:r>
          </w:p>
        </w:tc>
      </w:tr>
      <w:tr w:rsidR="00D63F40" w:rsidRPr="00937C80" w14:paraId="183BF214" w14:textId="77777777" w:rsidTr="00937C80">
        <w:trPr>
          <w:trHeight w:val="511"/>
        </w:trPr>
        <w:tc>
          <w:tcPr>
            <w:tcW w:w="1560" w:type="dxa"/>
            <w:shd w:val="clear" w:color="auto" w:fill="FFFFFF" w:themeFill="background1"/>
            <w:hideMark/>
          </w:tcPr>
          <w:p w14:paraId="2BFF1499" w14:textId="61839F59" w:rsidR="00D63F40" w:rsidRPr="00937C80" w:rsidRDefault="00D63F40" w:rsidP="00A536F4">
            <w:pPr>
              <w:spacing w:after="200"/>
              <w:ind w:firstLine="0"/>
              <w:jc w:val="center"/>
              <w:rPr>
                <w:rFonts w:cs="Times New Roman"/>
                <w:sz w:val="20"/>
                <w:szCs w:val="20"/>
                <w:lang w:val="es-EC"/>
              </w:rPr>
            </w:pPr>
            <w:r w:rsidRPr="00937C80">
              <w:rPr>
                <w:rFonts w:cs="Times New Roman"/>
                <w:sz w:val="20"/>
                <w:szCs w:val="20"/>
                <w:lang w:val="es-EC"/>
              </w:rPr>
              <w:t>H Específica 2</w:t>
            </w:r>
          </w:p>
        </w:tc>
        <w:tc>
          <w:tcPr>
            <w:tcW w:w="1559" w:type="dxa"/>
            <w:shd w:val="clear" w:color="auto" w:fill="FFFFFF" w:themeFill="background1"/>
            <w:hideMark/>
          </w:tcPr>
          <w:p w14:paraId="73C5EAAD" w14:textId="4F823BAA" w:rsidR="00D63F40" w:rsidRPr="00937C80" w:rsidRDefault="00D63F40" w:rsidP="00A536F4">
            <w:pPr>
              <w:tabs>
                <w:tab w:val="left" w:pos="0"/>
              </w:tabs>
              <w:spacing w:after="200"/>
              <w:ind w:firstLine="13"/>
              <w:rPr>
                <w:rFonts w:cs="Times New Roman"/>
                <w:sz w:val="20"/>
                <w:szCs w:val="20"/>
                <w:lang w:val="es-EC"/>
              </w:rPr>
            </w:pPr>
            <w:r w:rsidRPr="00937C80">
              <w:rPr>
                <w:rFonts w:cs="Times New Roman"/>
                <w:sz w:val="20"/>
                <w:szCs w:val="20"/>
                <w:lang w:val="es-EC"/>
              </w:rPr>
              <w:t>X1. Experiencia Sensorial</w:t>
            </w:r>
          </w:p>
        </w:tc>
        <w:tc>
          <w:tcPr>
            <w:tcW w:w="1984" w:type="dxa"/>
            <w:shd w:val="clear" w:color="auto" w:fill="FFFFFF" w:themeFill="background1"/>
          </w:tcPr>
          <w:p w14:paraId="19497365" w14:textId="6E5C3151" w:rsidR="00D63F40" w:rsidRPr="00937C80" w:rsidRDefault="00D63F40" w:rsidP="00A536F4">
            <w:pPr>
              <w:spacing w:after="200"/>
              <w:ind w:firstLine="0"/>
              <w:rPr>
                <w:rFonts w:cs="Times New Roman"/>
                <w:bCs/>
                <w:sz w:val="20"/>
                <w:szCs w:val="20"/>
                <w:lang w:val="es-EC"/>
              </w:rPr>
            </w:pPr>
            <w:r w:rsidRPr="00937C80">
              <w:rPr>
                <w:rFonts w:cs="Times New Roman"/>
                <w:bCs/>
                <w:sz w:val="20"/>
                <w:szCs w:val="20"/>
                <w:lang w:val="es-EC"/>
              </w:rPr>
              <w:t>Y2 Reconocimiento de marca</w:t>
            </w:r>
          </w:p>
        </w:tc>
        <w:tc>
          <w:tcPr>
            <w:tcW w:w="851" w:type="dxa"/>
            <w:shd w:val="clear" w:color="auto" w:fill="FFFFFF" w:themeFill="background1"/>
            <w:hideMark/>
          </w:tcPr>
          <w:p w14:paraId="56237E86" w14:textId="77777777" w:rsidR="00D63F40" w:rsidRPr="00937C80" w:rsidRDefault="00D63F40" w:rsidP="00A536F4">
            <w:pPr>
              <w:spacing w:after="200"/>
              <w:ind w:firstLine="0"/>
              <w:jc w:val="center"/>
              <w:rPr>
                <w:rFonts w:cs="Times New Roman"/>
                <w:sz w:val="20"/>
                <w:szCs w:val="20"/>
                <w:lang w:val="es-EC"/>
              </w:rPr>
            </w:pPr>
            <w:r w:rsidRPr="00937C80">
              <w:rPr>
                <w:rFonts w:cs="Times New Roman"/>
                <w:sz w:val="20"/>
                <w:szCs w:val="20"/>
                <w:lang w:val="es-EC"/>
              </w:rPr>
              <w:t>,000</w:t>
            </w:r>
          </w:p>
        </w:tc>
        <w:tc>
          <w:tcPr>
            <w:tcW w:w="1134" w:type="dxa"/>
            <w:shd w:val="clear" w:color="auto" w:fill="FFFFFF" w:themeFill="background1"/>
            <w:hideMark/>
          </w:tcPr>
          <w:p w14:paraId="2AB9CBF9" w14:textId="62A85DBC" w:rsidR="00D63F40" w:rsidRPr="00937C80" w:rsidRDefault="00D63F40" w:rsidP="00A536F4">
            <w:pPr>
              <w:spacing w:after="200"/>
              <w:ind w:firstLine="79"/>
              <w:jc w:val="center"/>
              <w:rPr>
                <w:rFonts w:cs="Times New Roman"/>
                <w:sz w:val="20"/>
                <w:szCs w:val="20"/>
                <w:lang w:val="es-EC"/>
              </w:rPr>
            </w:pPr>
            <w:r w:rsidRPr="00937C80">
              <w:rPr>
                <w:rFonts w:cs="Times New Roman"/>
                <w:sz w:val="20"/>
                <w:szCs w:val="20"/>
                <w:lang w:val="es-EC"/>
              </w:rPr>
              <w:t>,577</w:t>
            </w:r>
          </w:p>
        </w:tc>
        <w:tc>
          <w:tcPr>
            <w:tcW w:w="1559" w:type="dxa"/>
            <w:shd w:val="clear" w:color="auto" w:fill="FFFFFF" w:themeFill="background1"/>
            <w:hideMark/>
          </w:tcPr>
          <w:p w14:paraId="34D2DB83" w14:textId="77777777" w:rsidR="00D63F40" w:rsidRPr="00937C80" w:rsidRDefault="00D63F40" w:rsidP="00A536F4">
            <w:pPr>
              <w:spacing w:after="200"/>
              <w:ind w:firstLine="0"/>
              <w:jc w:val="center"/>
              <w:rPr>
                <w:rFonts w:cs="Times New Roman"/>
                <w:sz w:val="20"/>
                <w:szCs w:val="20"/>
                <w:lang w:val="es-EC"/>
              </w:rPr>
            </w:pPr>
            <w:r w:rsidRPr="00937C80">
              <w:rPr>
                <w:rFonts w:cs="Times New Roman"/>
                <w:bCs/>
                <w:sz w:val="20"/>
                <w:szCs w:val="20"/>
                <w:lang w:val="es-EC"/>
              </w:rPr>
              <w:t>Se rechaza Ho</w:t>
            </w:r>
          </w:p>
        </w:tc>
      </w:tr>
      <w:tr w:rsidR="00D63F40" w:rsidRPr="00937C80" w14:paraId="6831525D" w14:textId="77777777" w:rsidTr="00937C80">
        <w:trPr>
          <w:cnfStyle w:val="000000100000" w:firstRow="0" w:lastRow="0" w:firstColumn="0" w:lastColumn="0" w:oddVBand="0" w:evenVBand="0" w:oddHBand="1" w:evenHBand="0" w:firstRowFirstColumn="0" w:firstRowLastColumn="0" w:lastRowFirstColumn="0" w:lastRowLastColumn="0"/>
          <w:trHeight w:val="556"/>
        </w:trPr>
        <w:tc>
          <w:tcPr>
            <w:tcW w:w="1560" w:type="dxa"/>
            <w:tcBorders>
              <w:left w:val="none" w:sz="0" w:space="0" w:color="auto"/>
              <w:right w:val="none" w:sz="0" w:space="0" w:color="auto"/>
            </w:tcBorders>
            <w:shd w:val="clear" w:color="auto" w:fill="FFFFFF" w:themeFill="background1"/>
            <w:hideMark/>
          </w:tcPr>
          <w:p w14:paraId="4EC2B9AA" w14:textId="1F66B164" w:rsidR="00D63F40" w:rsidRPr="00937C80" w:rsidRDefault="00D63F40" w:rsidP="00A536F4">
            <w:pPr>
              <w:spacing w:after="200"/>
              <w:ind w:firstLine="0"/>
              <w:jc w:val="center"/>
              <w:rPr>
                <w:rFonts w:cs="Times New Roman"/>
                <w:sz w:val="20"/>
                <w:szCs w:val="20"/>
                <w:lang w:val="es-EC"/>
              </w:rPr>
            </w:pPr>
            <w:r w:rsidRPr="00937C80">
              <w:rPr>
                <w:rFonts w:cs="Times New Roman"/>
                <w:sz w:val="20"/>
                <w:szCs w:val="20"/>
                <w:lang w:val="es-EC"/>
              </w:rPr>
              <w:lastRenderedPageBreak/>
              <w:t>H Específica 3</w:t>
            </w:r>
          </w:p>
        </w:tc>
        <w:tc>
          <w:tcPr>
            <w:tcW w:w="1559" w:type="dxa"/>
            <w:tcBorders>
              <w:left w:val="none" w:sz="0" w:space="0" w:color="auto"/>
              <w:right w:val="none" w:sz="0" w:space="0" w:color="auto"/>
            </w:tcBorders>
            <w:shd w:val="clear" w:color="auto" w:fill="FFFFFF" w:themeFill="background1"/>
            <w:hideMark/>
          </w:tcPr>
          <w:p w14:paraId="1F5984C7" w14:textId="32B51AE2" w:rsidR="00D63F40" w:rsidRPr="00937C80" w:rsidRDefault="00D63F40" w:rsidP="00A536F4">
            <w:pPr>
              <w:tabs>
                <w:tab w:val="left" w:pos="0"/>
              </w:tabs>
              <w:spacing w:after="200"/>
              <w:ind w:firstLine="13"/>
              <w:rPr>
                <w:rFonts w:cs="Times New Roman"/>
                <w:sz w:val="20"/>
                <w:szCs w:val="20"/>
                <w:lang w:val="es-EC"/>
              </w:rPr>
            </w:pPr>
            <w:r w:rsidRPr="00937C80">
              <w:rPr>
                <w:rFonts w:cs="Times New Roman"/>
                <w:sz w:val="20"/>
                <w:szCs w:val="20"/>
                <w:lang w:val="es-EC"/>
              </w:rPr>
              <w:t xml:space="preserve">X2. Experiencia emocional </w:t>
            </w:r>
          </w:p>
        </w:tc>
        <w:tc>
          <w:tcPr>
            <w:tcW w:w="1984" w:type="dxa"/>
            <w:tcBorders>
              <w:left w:val="none" w:sz="0" w:space="0" w:color="auto"/>
              <w:right w:val="none" w:sz="0" w:space="0" w:color="auto"/>
            </w:tcBorders>
            <w:shd w:val="clear" w:color="auto" w:fill="FFFFFF" w:themeFill="background1"/>
          </w:tcPr>
          <w:p w14:paraId="79DC3164" w14:textId="61DCD1FB" w:rsidR="00D63F40" w:rsidRPr="00937C80" w:rsidRDefault="00D63F40" w:rsidP="00A536F4">
            <w:pPr>
              <w:spacing w:after="0"/>
              <w:ind w:firstLine="0"/>
              <w:rPr>
                <w:rFonts w:cs="Times New Roman"/>
                <w:bCs/>
                <w:sz w:val="20"/>
                <w:szCs w:val="20"/>
                <w:lang w:val="es-EC"/>
              </w:rPr>
            </w:pPr>
            <w:r w:rsidRPr="00937C80">
              <w:rPr>
                <w:rFonts w:cs="Times New Roman"/>
                <w:bCs/>
                <w:sz w:val="20"/>
                <w:szCs w:val="20"/>
                <w:lang w:val="es-EC"/>
              </w:rPr>
              <w:t>Y1 Ventaja Competitiva</w:t>
            </w:r>
          </w:p>
        </w:tc>
        <w:tc>
          <w:tcPr>
            <w:tcW w:w="851" w:type="dxa"/>
            <w:tcBorders>
              <w:left w:val="none" w:sz="0" w:space="0" w:color="auto"/>
              <w:right w:val="none" w:sz="0" w:space="0" w:color="auto"/>
            </w:tcBorders>
            <w:shd w:val="clear" w:color="auto" w:fill="FFFFFF" w:themeFill="background1"/>
            <w:hideMark/>
          </w:tcPr>
          <w:p w14:paraId="7C19A993" w14:textId="77777777" w:rsidR="00D63F40" w:rsidRPr="00937C80" w:rsidRDefault="00D63F40" w:rsidP="00A536F4">
            <w:pPr>
              <w:spacing w:after="200"/>
              <w:ind w:firstLine="0"/>
              <w:jc w:val="center"/>
              <w:rPr>
                <w:rFonts w:cs="Times New Roman"/>
                <w:sz w:val="20"/>
                <w:szCs w:val="20"/>
                <w:lang w:val="es-EC"/>
              </w:rPr>
            </w:pPr>
            <w:r w:rsidRPr="00937C80">
              <w:rPr>
                <w:rFonts w:cs="Times New Roman"/>
                <w:sz w:val="20"/>
                <w:szCs w:val="20"/>
                <w:lang w:val="es-EC"/>
              </w:rPr>
              <w:t>,000</w:t>
            </w:r>
          </w:p>
        </w:tc>
        <w:tc>
          <w:tcPr>
            <w:tcW w:w="1134" w:type="dxa"/>
            <w:tcBorders>
              <w:left w:val="none" w:sz="0" w:space="0" w:color="auto"/>
              <w:right w:val="none" w:sz="0" w:space="0" w:color="auto"/>
            </w:tcBorders>
            <w:shd w:val="clear" w:color="auto" w:fill="FFFFFF" w:themeFill="background1"/>
            <w:hideMark/>
          </w:tcPr>
          <w:p w14:paraId="7F8B743E" w14:textId="43F7C281" w:rsidR="00D63F40" w:rsidRPr="00937C80" w:rsidRDefault="00D63F40" w:rsidP="00A536F4">
            <w:pPr>
              <w:spacing w:after="200"/>
              <w:ind w:firstLine="79"/>
              <w:jc w:val="center"/>
              <w:rPr>
                <w:rFonts w:cs="Times New Roman"/>
                <w:sz w:val="20"/>
                <w:szCs w:val="20"/>
                <w:lang w:val="es-EC"/>
              </w:rPr>
            </w:pPr>
            <w:r w:rsidRPr="00937C80">
              <w:rPr>
                <w:rFonts w:cs="Times New Roman"/>
                <w:sz w:val="20"/>
                <w:szCs w:val="20"/>
                <w:lang w:val="es-EC"/>
              </w:rPr>
              <w:t>,641</w:t>
            </w:r>
          </w:p>
        </w:tc>
        <w:tc>
          <w:tcPr>
            <w:tcW w:w="1559" w:type="dxa"/>
            <w:tcBorders>
              <w:left w:val="none" w:sz="0" w:space="0" w:color="auto"/>
              <w:right w:val="none" w:sz="0" w:space="0" w:color="auto"/>
            </w:tcBorders>
            <w:shd w:val="clear" w:color="auto" w:fill="FFFFFF" w:themeFill="background1"/>
            <w:hideMark/>
          </w:tcPr>
          <w:p w14:paraId="23F77ADE" w14:textId="77777777" w:rsidR="00D63F40" w:rsidRPr="00937C80" w:rsidRDefault="00D63F40" w:rsidP="00A536F4">
            <w:pPr>
              <w:spacing w:after="200"/>
              <w:ind w:firstLine="0"/>
              <w:jc w:val="center"/>
              <w:rPr>
                <w:rFonts w:cs="Times New Roman"/>
                <w:sz w:val="20"/>
                <w:szCs w:val="20"/>
                <w:lang w:val="es-EC"/>
              </w:rPr>
            </w:pPr>
            <w:r w:rsidRPr="00937C80">
              <w:rPr>
                <w:rFonts w:cs="Times New Roman"/>
                <w:bCs/>
                <w:sz w:val="20"/>
                <w:szCs w:val="20"/>
                <w:lang w:val="es-EC"/>
              </w:rPr>
              <w:t>Se rechaza Ho</w:t>
            </w:r>
          </w:p>
        </w:tc>
      </w:tr>
      <w:tr w:rsidR="00D63F40" w:rsidRPr="00937C80" w14:paraId="79FBE7A9" w14:textId="77777777" w:rsidTr="00937C80">
        <w:trPr>
          <w:trHeight w:val="556"/>
        </w:trPr>
        <w:tc>
          <w:tcPr>
            <w:tcW w:w="1560" w:type="dxa"/>
            <w:shd w:val="clear" w:color="auto" w:fill="FFFFFF" w:themeFill="background1"/>
          </w:tcPr>
          <w:p w14:paraId="296BF231" w14:textId="41B0136F" w:rsidR="00D63F40" w:rsidRPr="00937C80" w:rsidRDefault="00D63F40" w:rsidP="00A536F4">
            <w:pPr>
              <w:spacing w:after="200"/>
              <w:ind w:firstLine="0"/>
              <w:jc w:val="center"/>
              <w:rPr>
                <w:rFonts w:cs="Times New Roman"/>
                <w:sz w:val="20"/>
                <w:szCs w:val="20"/>
              </w:rPr>
            </w:pPr>
            <w:r w:rsidRPr="00937C80">
              <w:rPr>
                <w:rFonts w:cs="Times New Roman"/>
                <w:sz w:val="20"/>
                <w:szCs w:val="20"/>
                <w:lang w:val="es-EC"/>
              </w:rPr>
              <w:t>H Específica 4</w:t>
            </w:r>
          </w:p>
        </w:tc>
        <w:tc>
          <w:tcPr>
            <w:tcW w:w="1559" w:type="dxa"/>
            <w:shd w:val="clear" w:color="auto" w:fill="FFFFFF" w:themeFill="background1"/>
          </w:tcPr>
          <w:p w14:paraId="2D37162C" w14:textId="2B0BE3EC" w:rsidR="00D63F40" w:rsidRPr="00937C80" w:rsidRDefault="00D63F40" w:rsidP="00A536F4">
            <w:pPr>
              <w:tabs>
                <w:tab w:val="left" w:pos="0"/>
              </w:tabs>
              <w:spacing w:after="200"/>
              <w:ind w:firstLine="13"/>
              <w:rPr>
                <w:rFonts w:cs="Times New Roman"/>
                <w:sz w:val="20"/>
                <w:szCs w:val="20"/>
              </w:rPr>
            </w:pPr>
            <w:r w:rsidRPr="00937C80">
              <w:rPr>
                <w:rFonts w:cs="Times New Roman"/>
                <w:sz w:val="20"/>
                <w:szCs w:val="20"/>
                <w:lang w:val="es-EC"/>
              </w:rPr>
              <w:t xml:space="preserve">X2. Experiencia emocional </w:t>
            </w:r>
          </w:p>
        </w:tc>
        <w:tc>
          <w:tcPr>
            <w:tcW w:w="1984" w:type="dxa"/>
            <w:shd w:val="clear" w:color="auto" w:fill="FFFFFF" w:themeFill="background1"/>
          </w:tcPr>
          <w:p w14:paraId="66B80FB0" w14:textId="6F707734" w:rsidR="00D63F40" w:rsidRPr="00937C80" w:rsidRDefault="00D63F40" w:rsidP="00A536F4">
            <w:pPr>
              <w:spacing w:after="200"/>
              <w:ind w:firstLine="0"/>
              <w:rPr>
                <w:rFonts w:cs="Times New Roman"/>
                <w:bCs/>
                <w:sz w:val="20"/>
                <w:szCs w:val="20"/>
                <w:lang w:val="es-EC"/>
              </w:rPr>
            </w:pPr>
            <w:r w:rsidRPr="00937C80">
              <w:rPr>
                <w:rFonts w:cs="Times New Roman"/>
                <w:bCs/>
                <w:sz w:val="20"/>
                <w:szCs w:val="20"/>
                <w:lang w:val="es-EC"/>
              </w:rPr>
              <w:t xml:space="preserve">Y2 Reconocimiento de marca </w:t>
            </w:r>
          </w:p>
        </w:tc>
        <w:tc>
          <w:tcPr>
            <w:tcW w:w="851" w:type="dxa"/>
            <w:shd w:val="clear" w:color="auto" w:fill="FFFFFF" w:themeFill="background1"/>
          </w:tcPr>
          <w:p w14:paraId="66C9229E" w14:textId="73AF45F2" w:rsidR="00D63F40" w:rsidRPr="00937C80" w:rsidRDefault="00D63F40" w:rsidP="00A536F4">
            <w:pPr>
              <w:spacing w:after="200"/>
              <w:ind w:firstLine="0"/>
              <w:jc w:val="center"/>
              <w:rPr>
                <w:rFonts w:cs="Times New Roman"/>
                <w:sz w:val="20"/>
                <w:szCs w:val="20"/>
              </w:rPr>
            </w:pPr>
            <w:r w:rsidRPr="00937C80">
              <w:rPr>
                <w:rFonts w:cs="Times New Roman"/>
                <w:sz w:val="20"/>
                <w:szCs w:val="20"/>
                <w:lang w:val="es-EC"/>
              </w:rPr>
              <w:t>,000</w:t>
            </w:r>
          </w:p>
        </w:tc>
        <w:tc>
          <w:tcPr>
            <w:tcW w:w="1134" w:type="dxa"/>
            <w:shd w:val="clear" w:color="auto" w:fill="FFFFFF" w:themeFill="background1"/>
          </w:tcPr>
          <w:p w14:paraId="4D420700" w14:textId="261B4E3A" w:rsidR="00D63F40" w:rsidRPr="00937C80" w:rsidRDefault="00D63F40" w:rsidP="00A536F4">
            <w:pPr>
              <w:spacing w:after="200"/>
              <w:ind w:firstLine="79"/>
              <w:jc w:val="center"/>
              <w:rPr>
                <w:rFonts w:cs="Times New Roman"/>
                <w:sz w:val="20"/>
                <w:szCs w:val="20"/>
              </w:rPr>
            </w:pPr>
            <w:r w:rsidRPr="00937C80">
              <w:rPr>
                <w:rFonts w:cs="Times New Roman"/>
                <w:sz w:val="20"/>
                <w:szCs w:val="20"/>
                <w:lang w:val="es-EC"/>
              </w:rPr>
              <w:t>,641</w:t>
            </w:r>
          </w:p>
        </w:tc>
        <w:tc>
          <w:tcPr>
            <w:tcW w:w="1559" w:type="dxa"/>
            <w:shd w:val="clear" w:color="auto" w:fill="FFFFFF" w:themeFill="background1"/>
          </w:tcPr>
          <w:p w14:paraId="791371A6" w14:textId="0094BD8C" w:rsidR="00D63F40" w:rsidRPr="00937C80" w:rsidRDefault="00D63F40" w:rsidP="00A536F4">
            <w:pPr>
              <w:spacing w:after="200"/>
              <w:ind w:firstLine="0"/>
              <w:jc w:val="center"/>
              <w:rPr>
                <w:rFonts w:cs="Times New Roman"/>
                <w:bCs/>
                <w:sz w:val="20"/>
                <w:szCs w:val="20"/>
              </w:rPr>
            </w:pPr>
            <w:r w:rsidRPr="00937C80">
              <w:rPr>
                <w:rFonts w:cs="Times New Roman"/>
                <w:bCs/>
                <w:sz w:val="20"/>
                <w:szCs w:val="20"/>
                <w:lang w:val="es-EC"/>
              </w:rPr>
              <w:t>Se rechaza Ho</w:t>
            </w:r>
          </w:p>
        </w:tc>
      </w:tr>
      <w:tr w:rsidR="00D63F40" w:rsidRPr="00937C80" w14:paraId="35F5FFD9" w14:textId="77777777" w:rsidTr="00937C80">
        <w:trPr>
          <w:cnfStyle w:val="000000100000" w:firstRow="0" w:lastRow="0" w:firstColumn="0" w:lastColumn="0" w:oddVBand="0" w:evenVBand="0" w:oddHBand="1" w:evenHBand="0" w:firstRowFirstColumn="0" w:firstRowLastColumn="0" w:lastRowFirstColumn="0" w:lastRowLastColumn="0"/>
          <w:trHeight w:val="556"/>
        </w:trPr>
        <w:tc>
          <w:tcPr>
            <w:tcW w:w="1560" w:type="dxa"/>
            <w:tcBorders>
              <w:left w:val="none" w:sz="0" w:space="0" w:color="auto"/>
              <w:right w:val="none" w:sz="0" w:space="0" w:color="auto"/>
            </w:tcBorders>
            <w:shd w:val="clear" w:color="auto" w:fill="FFFFFF" w:themeFill="background1"/>
          </w:tcPr>
          <w:p w14:paraId="2E486B46" w14:textId="1AE65574" w:rsidR="00D63F40" w:rsidRPr="00937C80" w:rsidRDefault="00D63F40" w:rsidP="00A536F4">
            <w:pPr>
              <w:spacing w:after="200"/>
              <w:ind w:firstLine="0"/>
              <w:jc w:val="center"/>
              <w:rPr>
                <w:rFonts w:cs="Times New Roman"/>
                <w:sz w:val="20"/>
                <w:szCs w:val="20"/>
              </w:rPr>
            </w:pPr>
            <w:r w:rsidRPr="00937C80">
              <w:rPr>
                <w:rFonts w:cs="Times New Roman"/>
                <w:sz w:val="20"/>
                <w:szCs w:val="20"/>
                <w:lang w:val="es-EC"/>
              </w:rPr>
              <w:t>H Específica 5</w:t>
            </w:r>
          </w:p>
        </w:tc>
        <w:tc>
          <w:tcPr>
            <w:tcW w:w="1559" w:type="dxa"/>
            <w:tcBorders>
              <w:left w:val="none" w:sz="0" w:space="0" w:color="auto"/>
              <w:right w:val="none" w:sz="0" w:space="0" w:color="auto"/>
            </w:tcBorders>
            <w:shd w:val="clear" w:color="auto" w:fill="FFFFFF" w:themeFill="background1"/>
          </w:tcPr>
          <w:p w14:paraId="2B481B12" w14:textId="7A504ACD" w:rsidR="00D63F40" w:rsidRPr="00937C80" w:rsidRDefault="00D63F40" w:rsidP="00A536F4">
            <w:pPr>
              <w:tabs>
                <w:tab w:val="left" w:pos="0"/>
              </w:tabs>
              <w:spacing w:after="200"/>
              <w:ind w:firstLine="13"/>
              <w:rPr>
                <w:rFonts w:cs="Times New Roman"/>
                <w:sz w:val="20"/>
                <w:szCs w:val="20"/>
              </w:rPr>
            </w:pPr>
            <w:r w:rsidRPr="00937C80">
              <w:rPr>
                <w:rFonts w:cs="Times New Roman"/>
                <w:sz w:val="20"/>
                <w:szCs w:val="20"/>
                <w:lang w:val="es-EC"/>
              </w:rPr>
              <w:t xml:space="preserve">X2. Calidad del servicio </w:t>
            </w:r>
          </w:p>
        </w:tc>
        <w:tc>
          <w:tcPr>
            <w:tcW w:w="1984" w:type="dxa"/>
            <w:tcBorders>
              <w:left w:val="none" w:sz="0" w:space="0" w:color="auto"/>
              <w:right w:val="none" w:sz="0" w:space="0" w:color="auto"/>
            </w:tcBorders>
            <w:shd w:val="clear" w:color="auto" w:fill="FFFFFF" w:themeFill="background1"/>
          </w:tcPr>
          <w:p w14:paraId="099BD03F" w14:textId="4899EABE" w:rsidR="00D63F40" w:rsidRPr="00937C80" w:rsidRDefault="00D63F40" w:rsidP="00A536F4">
            <w:pPr>
              <w:spacing w:after="200"/>
              <w:ind w:firstLine="0"/>
              <w:rPr>
                <w:rFonts w:cs="Times New Roman"/>
                <w:bCs/>
                <w:sz w:val="20"/>
                <w:szCs w:val="20"/>
                <w:lang w:val="es-EC"/>
              </w:rPr>
            </w:pPr>
            <w:r w:rsidRPr="00937C80">
              <w:rPr>
                <w:rFonts w:cs="Times New Roman"/>
                <w:bCs/>
                <w:sz w:val="20"/>
                <w:szCs w:val="20"/>
                <w:lang w:val="es-EC"/>
              </w:rPr>
              <w:t>Y1 Ventaja Competitiva</w:t>
            </w:r>
          </w:p>
        </w:tc>
        <w:tc>
          <w:tcPr>
            <w:tcW w:w="851" w:type="dxa"/>
            <w:tcBorders>
              <w:left w:val="none" w:sz="0" w:space="0" w:color="auto"/>
              <w:right w:val="none" w:sz="0" w:space="0" w:color="auto"/>
            </w:tcBorders>
            <w:shd w:val="clear" w:color="auto" w:fill="FFFFFF" w:themeFill="background1"/>
          </w:tcPr>
          <w:p w14:paraId="1A3AF3BE" w14:textId="4FD4A264" w:rsidR="00D63F40" w:rsidRPr="00937C80" w:rsidRDefault="00D63F40" w:rsidP="00A536F4">
            <w:pPr>
              <w:spacing w:after="200"/>
              <w:ind w:firstLine="0"/>
              <w:jc w:val="center"/>
              <w:rPr>
                <w:rFonts w:cs="Times New Roman"/>
                <w:sz w:val="20"/>
                <w:szCs w:val="20"/>
              </w:rPr>
            </w:pPr>
            <w:r w:rsidRPr="00937C80">
              <w:rPr>
                <w:rFonts w:cs="Times New Roman"/>
                <w:sz w:val="20"/>
                <w:szCs w:val="20"/>
                <w:lang w:val="es-EC"/>
              </w:rPr>
              <w:t>,000</w:t>
            </w:r>
          </w:p>
        </w:tc>
        <w:tc>
          <w:tcPr>
            <w:tcW w:w="1134" w:type="dxa"/>
            <w:tcBorders>
              <w:left w:val="none" w:sz="0" w:space="0" w:color="auto"/>
              <w:right w:val="none" w:sz="0" w:space="0" w:color="auto"/>
            </w:tcBorders>
            <w:shd w:val="clear" w:color="auto" w:fill="FFFFFF" w:themeFill="background1"/>
          </w:tcPr>
          <w:p w14:paraId="62A57957" w14:textId="4414DA06" w:rsidR="00D63F40" w:rsidRPr="00937C80" w:rsidRDefault="00D63F40" w:rsidP="00A536F4">
            <w:pPr>
              <w:spacing w:after="200"/>
              <w:ind w:firstLine="79"/>
              <w:jc w:val="center"/>
              <w:rPr>
                <w:rFonts w:cs="Times New Roman"/>
                <w:sz w:val="20"/>
                <w:szCs w:val="20"/>
              </w:rPr>
            </w:pPr>
            <w:r w:rsidRPr="00937C80">
              <w:rPr>
                <w:rFonts w:cs="Times New Roman"/>
                <w:sz w:val="20"/>
                <w:szCs w:val="20"/>
                <w:lang w:val="es-EC"/>
              </w:rPr>
              <w:t>,725</w:t>
            </w:r>
          </w:p>
        </w:tc>
        <w:tc>
          <w:tcPr>
            <w:tcW w:w="1559" w:type="dxa"/>
            <w:tcBorders>
              <w:left w:val="none" w:sz="0" w:space="0" w:color="auto"/>
              <w:right w:val="none" w:sz="0" w:space="0" w:color="auto"/>
            </w:tcBorders>
            <w:shd w:val="clear" w:color="auto" w:fill="FFFFFF" w:themeFill="background1"/>
          </w:tcPr>
          <w:p w14:paraId="012CFD17" w14:textId="1DA9717C" w:rsidR="00D63F40" w:rsidRPr="00937C80" w:rsidRDefault="00D63F40" w:rsidP="00A536F4">
            <w:pPr>
              <w:spacing w:after="200"/>
              <w:ind w:firstLine="0"/>
              <w:jc w:val="center"/>
              <w:rPr>
                <w:rFonts w:cs="Times New Roman"/>
                <w:bCs/>
                <w:sz w:val="20"/>
                <w:szCs w:val="20"/>
              </w:rPr>
            </w:pPr>
            <w:r w:rsidRPr="00937C80">
              <w:rPr>
                <w:rFonts w:cs="Times New Roman"/>
                <w:bCs/>
                <w:sz w:val="20"/>
                <w:szCs w:val="20"/>
                <w:lang w:val="es-EC"/>
              </w:rPr>
              <w:t>Se rechaza Ho</w:t>
            </w:r>
          </w:p>
        </w:tc>
      </w:tr>
      <w:tr w:rsidR="00D63F40" w:rsidRPr="00937C80" w14:paraId="0C976F93" w14:textId="77777777" w:rsidTr="00937C80">
        <w:trPr>
          <w:trHeight w:val="731"/>
        </w:trPr>
        <w:tc>
          <w:tcPr>
            <w:tcW w:w="1560" w:type="dxa"/>
            <w:shd w:val="clear" w:color="auto" w:fill="FFFFFF" w:themeFill="background1"/>
            <w:hideMark/>
          </w:tcPr>
          <w:p w14:paraId="4731B112" w14:textId="11690B99" w:rsidR="00D63F40" w:rsidRPr="00937C80" w:rsidRDefault="00D63F40" w:rsidP="00A536F4">
            <w:pPr>
              <w:ind w:firstLine="37"/>
              <w:jc w:val="center"/>
              <w:rPr>
                <w:rFonts w:cs="Times New Roman"/>
                <w:sz w:val="20"/>
                <w:szCs w:val="20"/>
              </w:rPr>
            </w:pPr>
            <w:r w:rsidRPr="00937C80">
              <w:rPr>
                <w:rFonts w:cs="Times New Roman"/>
                <w:sz w:val="20"/>
                <w:szCs w:val="20"/>
                <w:lang w:val="es-EC"/>
              </w:rPr>
              <w:t>H Específica 6</w:t>
            </w:r>
          </w:p>
        </w:tc>
        <w:tc>
          <w:tcPr>
            <w:tcW w:w="1559" w:type="dxa"/>
            <w:shd w:val="clear" w:color="auto" w:fill="FFFFFF" w:themeFill="background1"/>
            <w:hideMark/>
          </w:tcPr>
          <w:p w14:paraId="5862DFF8" w14:textId="0CA7B608" w:rsidR="00D63F40" w:rsidRPr="00937C80" w:rsidRDefault="00D63F40" w:rsidP="00A536F4">
            <w:pPr>
              <w:tabs>
                <w:tab w:val="left" w:pos="0"/>
              </w:tabs>
              <w:spacing w:before="0" w:after="0"/>
              <w:ind w:firstLine="0"/>
              <w:rPr>
                <w:rFonts w:cs="Times New Roman"/>
                <w:sz w:val="20"/>
                <w:szCs w:val="20"/>
              </w:rPr>
            </w:pPr>
            <w:r w:rsidRPr="00937C80">
              <w:rPr>
                <w:rFonts w:cs="Times New Roman"/>
                <w:sz w:val="20"/>
                <w:szCs w:val="20"/>
                <w:lang w:val="es-EC"/>
              </w:rPr>
              <w:t xml:space="preserve">X2. Calidad del servicio </w:t>
            </w:r>
          </w:p>
        </w:tc>
        <w:tc>
          <w:tcPr>
            <w:tcW w:w="1984" w:type="dxa"/>
            <w:shd w:val="clear" w:color="auto" w:fill="FFFFFF" w:themeFill="background1"/>
          </w:tcPr>
          <w:p w14:paraId="0166AE50" w14:textId="53CF67BE" w:rsidR="00D63F40" w:rsidRPr="00937C80" w:rsidRDefault="00D63F40" w:rsidP="00A536F4">
            <w:pPr>
              <w:spacing w:after="200"/>
              <w:ind w:firstLine="0"/>
              <w:rPr>
                <w:rFonts w:cs="Times New Roman"/>
                <w:bCs/>
                <w:sz w:val="20"/>
                <w:szCs w:val="20"/>
                <w:lang w:val="es-EC"/>
              </w:rPr>
            </w:pPr>
            <w:r w:rsidRPr="00937C80">
              <w:rPr>
                <w:rFonts w:cs="Times New Roman"/>
                <w:bCs/>
                <w:sz w:val="20"/>
                <w:szCs w:val="20"/>
                <w:lang w:val="es-EC"/>
              </w:rPr>
              <w:t xml:space="preserve">Y2 Reconocimiento de marca </w:t>
            </w:r>
          </w:p>
        </w:tc>
        <w:tc>
          <w:tcPr>
            <w:tcW w:w="851" w:type="dxa"/>
            <w:shd w:val="clear" w:color="auto" w:fill="FFFFFF" w:themeFill="background1"/>
            <w:hideMark/>
          </w:tcPr>
          <w:p w14:paraId="32813D6A" w14:textId="691B4620" w:rsidR="00D63F40" w:rsidRPr="00937C80" w:rsidRDefault="00D63F40" w:rsidP="00A536F4">
            <w:pPr>
              <w:spacing w:after="200"/>
              <w:ind w:firstLine="0"/>
              <w:jc w:val="center"/>
              <w:rPr>
                <w:rFonts w:cs="Times New Roman"/>
                <w:sz w:val="20"/>
                <w:szCs w:val="20"/>
                <w:lang w:val="es-EC"/>
              </w:rPr>
            </w:pPr>
            <w:r w:rsidRPr="00937C80">
              <w:rPr>
                <w:rFonts w:cs="Times New Roman"/>
                <w:sz w:val="20"/>
                <w:szCs w:val="20"/>
                <w:lang w:val="es-EC"/>
              </w:rPr>
              <w:t>,000</w:t>
            </w:r>
          </w:p>
        </w:tc>
        <w:tc>
          <w:tcPr>
            <w:tcW w:w="1134" w:type="dxa"/>
            <w:shd w:val="clear" w:color="auto" w:fill="FFFFFF" w:themeFill="background1"/>
            <w:hideMark/>
          </w:tcPr>
          <w:p w14:paraId="231DD457" w14:textId="44751CA1" w:rsidR="00D63F40" w:rsidRPr="00937C80" w:rsidRDefault="00D63F40" w:rsidP="00A536F4">
            <w:pPr>
              <w:spacing w:after="200"/>
              <w:ind w:firstLine="79"/>
              <w:jc w:val="center"/>
              <w:rPr>
                <w:rFonts w:cs="Times New Roman"/>
                <w:sz w:val="20"/>
                <w:szCs w:val="20"/>
                <w:lang w:val="es-EC"/>
              </w:rPr>
            </w:pPr>
            <w:r w:rsidRPr="00937C80">
              <w:rPr>
                <w:rFonts w:cs="Times New Roman"/>
                <w:sz w:val="20"/>
                <w:szCs w:val="20"/>
                <w:lang w:val="es-EC"/>
              </w:rPr>
              <w:t>,671</w:t>
            </w:r>
          </w:p>
        </w:tc>
        <w:tc>
          <w:tcPr>
            <w:tcW w:w="1559" w:type="dxa"/>
            <w:shd w:val="clear" w:color="auto" w:fill="FFFFFF" w:themeFill="background1"/>
            <w:hideMark/>
          </w:tcPr>
          <w:p w14:paraId="4A67D65C" w14:textId="36809513" w:rsidR="00D63F40" w:rsidRPr="00937C80" w:rsidRDefault="00D63F40" w:rsidP="00A536F4">
            <w:pPr>
              <w:spacing w:after="200"/>
              <w:ind w:firstLine="0"/>
              <w:jc w:val="center"/>
              <w:rPr>
                <w:rFonts w:cs="Times New Roman"/>
                <w:sz w:val="20"/>
                <w:szCs w:val="20"/>
                <w:lang w:val="es-EC"/>
              </w:rPr>
            </w:pPr>
            <w:r w:rsidRPr="00937C80">
              <w:rPr>
                <w:rFonts w:cs="Times New Roman"/>
                <w:bCs/>
                <w:sz w:val="20"/>
                <w:szCs w:val="20"/>
                <w:lang w:val="es-EC"/>
              </w:rPr>
              <w:t>Se rechaza Ho</w:t>
            </w:r>
          </w:p>
        </w:tc>
      </w:tr>
    </w:tbl>
    <w:p w14:paraId="41FD8021" w14:textId="498C3BA6" w:rsidR="006808B9" w:rsidRPr="00937C80" w:rsidRDefault="006808B9" w:rsidP="00937C80">
      <w:pPr>
        <w:spacing w:before="0" w:after="0" w:line="240" w:lineRule="auto"/>
        <w:ind w:firstLine="0"/>
        <w:jc w:val="center"/>
        <w:rPr>
          <w:rFonts w:eastAsia="Calibri" w:cs="Times New Roman"/>
          <w:sz w:val="24"/>
          <w:szCs w:val="24"/>
        </w:rPr>
      </w:pPr>
      <w:r w:rsidRPr="00937C80">
        <w:rPr>
          <w:rFonts w:eastAsia="Calibri" w:cs="Times New Roman"/>
          <w:sz w:val="24"/>
          <w:szCs w:val="24"/>
        </w:rPr>
        <w:t xml:space="preserve">Fuente: </w:t>
      </w:r>
      <w:r w:rsidR="004C7525" w:rsidRPr="00937C80">
        <w:rPr>
          <w:rFonts w:eastAsia="Calibri" w:cs="Times New Roman"/>
          <w:sz w:val="24"/>
          <w:szCs w:val="24"/>
        </w:rPr>
        <w:t xml:space="preserve">IBM </w:t>
      </w:r>
      <w:r w:rsidRPr="00937C80">
        <w:rPr>
          <w:rFonts w:eastAsia="Calibri" w:cs="Times New Roman"/>
          <w:sz w:val="24"/>
          <w:szCs w:val="24"/>
        </w:rPr>
        <w:t>SPSS 25</w:t>
      </w:r>
    </w:p>
    <w:p w14:paraId="352950D9" w14:textId="77777777" w:rsidR="006808B9" w:rsidRDefault="006808B9" w:rsidP="00937C80">
      <w:pPr>
        <w:spacing w:before="0" w:after="0" w:line="240" w:lineRule="auto"/>
        <w:ind w:firstLine="0"/>
        <w:jc w:val="center"/>
        <w:rPr>
          <w:rFonts w:cs="Times New Roman"/>
          <w:sz w:val="24"/>
          <w:szCs w:val="24"/>
        </w:rPr>
      </w:pPr>
      <w:r w:rsidRPr="00937C80">
        <w:rPr>
          <w:rFonts w:cs="Times New Roman"/>
          <w:sz w:val="24"/>
          <w:szCs w:val="24"/>
        </w:rPr>
        <w:t>Elaborado: Por autores</w:t>
      </w:r>
    </w:p>
    <w:p w14:paraId="51D8ABAD" w14:textId="77777777" w:rsidR="00A536F4" w:rsidRPr="00937C80" w:rsidRDefault="00A536F4" w:rsidP="00937C80">
      <w:pPr>
        <w:spacing w:before="0" w:after="0" w:line="240" w:lineRule="auto"/>
        <w:ind w:firstLine="0"/>
        <w:jc w:val="center"/>
        <w:rPr>
          <w:rFonts w:cs="Times New Roman"/>
          <w:sz w:val="24"/>
          <w:szCs w:val="24"/>
        </w:rPr>
      </w:pPr>
    </w:p>
    <w:p w14:paraId="50CDF0FA" w14:textId="00CCBDF5" w:rsidR="006808B9" w:rsidRPr="0066060C" w:rsidRDefault="006808B9" w:rsidP="00937C80">
      <w:pPr>
        <w:pStyle w:val="Ttulo3"/>
      </w:pPr>
      <w:r w:rsidRPr="0066060C">
        <w:t>Prueba de Hipótesis Específica 1</w:t>
      </w:r>
    </w:p>
    <w:p w14:paraId="0E30EF67" w14:textId="639E91F2" w:rsidR="006808B9" w:rsidRPr="0066060C" w:rsidRDefault="00A04185" w:rsidP="00835035">
      <w:pPr>
        <w:spacing w:after="0"/>
        <w:ind w:firstLine="0"/>
        <w:jc w:val="both"/>
        <w:rPr>
          <w:rFonts w:cs="Times New Roman"/>
          <w:sz w:val="24"/>
          <w:szCs w:val="24"/>
          <w:lang w:val="es-ES"/>
        </w:rPr>
      </w:pPr>
      <w:r w:rsidRPr="0066060C">
        <w:rPr>
          <w:rFonts w:cs="Times New Roman"/>
          <w:sz w:val="24"/>
          <w:szCs w:val="24"/>
          <w:lang w:val="es-ES"/>
        </w:rPr>
        <w:t>Como indica el coeficiente Rho de Spearman, el resultado fue</w:t>
      </w:r>
      <w:r w:rsidR="00D2241C" w:rsidRPr="0066060C">
        <w:rPr>
          <w:rFonts w:cs="Times New Roman"/>
          <w:sz w:val="24"/>
          <w:szCs w:val="24"/>
          <w:lang w:val="es-ES"/>
        </w:rPr>
        <w:t xml:space="preserve"> “p &lt; 0,05” evidencia un coeficiente de 0,644, determinando una correlación positiva </w:t>
      </w:r>
      <w:r w:rsidR="0063654A" w:rsidRPr="0066060C">
        <w:rPr>
          <w:rFonts w:cs="Times New Roman"/>
          <w:sz w:val="24"/>
          <w:szCs w:val="24"/>
          <w:lang w:val="es-ES"/>
        </w:rPr>
        <w:t>media</w:t>
      </w:r>
      <w:r w:rsidR="00D2241C" w:rsidRPr="0066060C">
        <w:rPr>
          <w:rFonts w:cs="Times New Roman"/>
          <w:sz w:val="24"/>
          <w:szCs w:val="24"/>
          <w:lang w:val="es-ES"/>
        </w:rPr>
        <w:t xml:space="preserve"> entre las variables, al ser la correlación </w:t>
      </w:r>
      <w:r w:rsidRPr="0066060C">
        <w:rPr>
          <w:rFonts w:cs="Times New Roman"/>
          <w:sz w:val="24"/>
          <w:szCs w:val="24"/>
          <w:lang w:val="es-ES"/>
        </w:rPr>
        <w:t>significativa al nivel bilateral 0,01, lo que confirma la hipótesis alternativa H1 y refuta la hipótesis nula H0.</w:t>
      </w:r>
      <w:r w:rsidR="006808B9" w:rsidRPr="0066060C">
        <w:rPr>
          <w:rFonts w:cs="Times New Roman"/>
          <w:sz w:val="24"/>
          <w:szCs w:val="24"/>
          <w:lang w:val="es-ES"/>
        </w:rPr>
        <w:t xml:space="preserve"> Es decir que, la experiencia sensorial influye en la ventaja competitiva de las pymes hoteleras.</w:t>
      </w:r>
    </w:p>
    <w:p w14:paraId="6B24ED34" w14:textId="77777777" w:rsidR="00D2241C" w:rsidRPr="0066060C" w:rsidRDefault="00D2241C" w:rsidP="00937C80">
      <w:pPr>
        <w:pStyle w:val="Ttulo3"/>
      </w:pPr>
      <w:r w:rsidRPr="0066060C">
        <w:t>Prueba de Hipótesis Específica 2</w:t>
      </w:r>
    </w:p>
    <w:p w14:paraId="49563114" w14:textId="072DEEF7" w:rsidR="00A4698C" w:rsidRPr="0066060C" w:rsidRDefault="00A4698C" w:rsidP="00835035">
      <w:pPr>
        <w:ind w:firstLine="0"/>
        <w:jc w:val="both"/>
        <w:rPr>
          <w:rFonts w:cs="Times New Roman"/>
          <w:sz w:val="24"/>
          <w:szCs w:val="24"/>
          <w:lang w:val="es-ES"/>
        </w:rPr>
      </w:pPr>
      <w:r w:rsidRPr="0066060C">
        <w:rPr>
          <w:rFonts w:cs="Times New Roman"/>
          <w:sz w:val="24"/>
          <w:szCs w:val="24"/>
          <w:lang w:val="es-ES"/>
        </w:rPr>
        <w:t>Se aprueba la hipótesis alternativa H1 y se rechaza la hipótesis nula H0 sobre la base del resultado del coeficiente Rho de Spearman de “p &lt; 0,05”. Esto indica un coeficiente de 0.577, lo que indica una correlación positiva media entre las variables, con significación al nivel 0,01 (bilateral)</w:t>
      </w:r>
      <w:r w:rsidR="006808B9" w:rsidRPr="0066060C">
        <w:rPr>
          <w:rFonts w:cs="Times New Roman"/>
          <w:sz w:val="24"/>
          <w:szCs w:val="24"/>
          <w:lang w:val="es-ES"/>
        </w:rPr>
        <w:t>. Por lo que se comprueba que, l</w:t>
      </w:r>
      <w:r w:rsidR="006808B9" w:rsidRPr="0066060C">
        <w:rPr>
          <w:rFonts w:eastAsia="Calibri" w:cs="Times New Roman"/>
          <w:bCs/>
          <w:sz w:val="24"/>
          <w:szCs w:val="24"/>
          <w:lang w:val="es-ES"/>
        </w:rPr>
        <w:t>a experiencia sensorial influye en el reconocimiento de marca de las pymes hoteleras de Manta</w:t>
      </w:r>
    </w:p>
    <w:p w14:paraId="731AE2DF" w14:textId="77777777" w:rsidR="00D2241C" w:rsidRPr="0066060C" w:rsidRDefault="00D2241C" w:rsidP="00937C80">
      <w:pPr>
        <w:pStyle w:val="Ttulo3"/>
      </w:pPr>
      <w:r w:rsidRPr="0066060C">
        <w:t>Prueba de Hipótesis Específica 3</w:t>
      </w:r>
    </w:p>
    <w:p w14:paraId="64C07EFD" w14:textId="3B98E39D" w:rsidR="001E6009" w:rsidRPr="0066060C" w:rsidRDefault="009A4AD7" w:rsidP="00835035">
      <w:pPr>
        <w:ind w:firstLine="0"/>
        <w:jc w:val="both"/>
        <w:rPr>
          <w:rFonts w:cs="Times New Roman"/>
          <w:sz w:val="24"/>
          <w:szCs w:val="24"/>
          <w:lang w:val="es-ES"/>
        </w:rPr>
      </w:pPr>
      <w:r w:rsidRPr="0066060C">
        <w:rPr>
          <w:rFonts w:cs="Times New Roman"/>
          <w:sz w:val="24"/>
          <w:szCs w:val="24"/>
          <w:lang w:val="es-ES"/>
        </w:rPr>
        <w:t>Considerando la importancia de la correlación</w:t>
      </w:r>
      <w:r w:rsidR="001E6009" w:rsidRPr="0066060C">
        <w:rPr>
          <w:rFonts w:cs="Times New Roman"/>
          <w:sz w:val="24"/>
          <w:szCs w:val="24"/>
          <w:lang w:val="es-ES"/>
        </w:rPr>
        <w:t xml:space="preserve"> al nivel 0,01 (bilateral), el resultado del coeficiente Rho de Spearman “p &lt; 0,05”</w:t>
      </w:r>
      <w:r w:rsidR="003F4D2F" w:rsidRPr="0066060C">
        <w:rPr>
          <w:rFonts w:cs="Times New Roman"/>
          <w:sz w:val="24"/>
          <w:szCs w:val="24"/>
          <w:lang w:val="es-ES"/>
        </w:rPr>
        <w:t>,</w:t>
      </w:r>
      <w:r w:rsidR="001E6009" w:rsidRPr="0066060C">
        <w:rPr>
          <w:rFonts w:cs="Times New Roman"/>
          <w:sz w:val="24"/>
          <w:szCs w:val="24"/>
          <w:lang w:val="es-ES"/>
        </w:rPr>
        <w:t xml:space="preserve"> indica un coeficiente de 0,641, lo que indica una correlación media positiva entre las variables. Esto rechaza la hipótesis nula H0 y apoya la hipótesis alternativa H1.</w:t>
      </w:r>
      <w:r w:rsidR="003F4D2F" w:rsidRPr="0066060C">
        <w:rPr>
          <w:rFonts w:cs="Times New Roman"/>
          <w:sz w:val="24"/>
          <w:szCs w:val="24"/>
          <w:lang w:val="es-ES"/>
        </w:rPr>
        <w:t xml:space="preserve"> Por </w:t>
      </w:r>
      <w:r w:rsidR="001B54FA" w:rsidRPr="0066060C">
        <w:rPr>
          <w:rFonts w:cs="Times New Roman"/>
          <w:sz w:val="24"/>
          <w:szCs w:val="24"/>
          <w:lang w:val="es-ES"/>
        </w:rPr>
        <w:t>tanto,</w:t>
      </w:r>
      <w:r w:rsidR="003F4D2F" w:rsidRPr="0066060C">
        <w:rPr>
          <w:rFonts w:cs="Times New Roman"/>
          <w:sz w:val="24"/>
          <w:szCs w:val="24"/>
          <w:lang w:val="es-ES"/>
        </w:rPr>
        <w:t xml:space="preserve"> l</w:t>
      </w:r>
      <w:r w:rsidR="003F4D2F" w:rsidRPr="0066060C">
        <w:rPr>
          <w:rFonts w:eastAsia="Calibri" w:cs="Times New Roman"/>
          <w:bCs/>
          <w:sz w:val="24"/>
          <w:szCs w:val="24"/>
          <w:lang w:val="es-ES"/>
        </w:rPr>
        <w:t>a experiencia emocional influye en la ventaja competitiva de las pymes hoteleras de Manta.</w:t>
      </w:r>
    </w:p>
    <w:p w14:paraId="0A9E6D3F" w14:textId="77777777" w:rsidR="00D2241C" w:rsidRPr="0066060C" w:rsidRDefault="00D2241C" w:rsidP="00937C80">
      <w:pPr>
        <w:pStyle w:val="Ttulo3"/>
      </w:pPr>
      <w:r w:rsidRPr="0066060C">
        <w:lastRenderedPageBreak/>
        <w:t>Prueba de Hipótesis Específica 4</w:t>
      </w:r>
    </w:p>
    <w:p w14:paraId="30AE70DC" w14:textId="6522AA24" w:rsidR="00D2241C" w:rsidRPr="0066060C" w:rsidRDefault="009A4AD7" w:rsidP="00835035">
      <w:pPr>
        <w:ind w:firstLine="0"/>
        <w:jc w:val="both"/>
        <w:rPr>
          <w:rFonts w:cs="Times New Roman"/>
          <w:sz w:val="24"/>
          <w:szCs w:val="24"/>
          <w:lang w:val="es-ES"/>
        </w:rPr>
      </w:pPr>
      <w:r w:rsidRPr="0066060C">
        <w:rPr>
          <w:rFonts w:cs="Times New Roman"/>
          <w:sz w:val="24"/>
          <w:szCs w:val="24"/>
          <w:lang w:val="es-ES"/>
        </w:rPr>
        <w:t>Cuando existe una conexión significativa en el nivel bilateral 0,01, se acepta la hipótesis alternativa, H1 y se rechaza la hipótesis alternativa, H1, y se rechaza la hipótesis, H0.</w:t>
      </w:r>
      <w:r w:rsidR="00E7163C" w:rsidRPr="0066060C">
        <w:rPr>
          <w:rFonts w:cs="Times New Roman"/>
          <w:sz w:val="24"/>
          <w:szCs w:val="24"/>
          <w:lang w:val="es-ES"/>
        </w:rPr>
        <w:t xml:space="preserve"> Una correlación media positiva de las variables queda demostrada por el resultado obtenido según el coeficiente Rho de Spearman “p &lt; 0,05”. El coeficiente de 0,641 así lo indica</w:t>
      </w:r>
      <w:r w:rsidR="001B54FA" w:rsidRPr="0066060C">
        <w:rPr>
          <w:rFonts w:cs="Times New Roman"/>
          <w:sz w:val="24"/>
          <w:szCs w:val="24"/>
          <w:lang w:val="es-ES"/>
        </w:rPr>
        <w:t xml:space="preserve">, determinando que, </w:t>
      </w:r>
      <w:r w:rsidR="001B54FA" w:rsidRPr="0066060C">
        <w:rPr>
          <w:rFonts w:eastAsia="Calibri" w:cs="Times New Roman"/>
          <w:bCs/>
          <w:sz w:val="24"/>
          <w:szCs w:val="24"/>
          <w:lang w:val="es-ES"/>
        </w:rPr>
        <w:t>la experiencia emocional influye en el reconocimiento de marca de las pymes hoteleras de Manta.</w:t>
      </w:r>
    </w:p>
    <w:p w14:paraId="2F2C6E33" w14:textId="77777777" w:rsidR="00D2241C" w:rsidRPr="0066060C" w:rsidRDefault="00D2241C" w:rsidP="00937C80">
      <w:pPr>
        <w:pStyle w:val="Ttulo3"/>
      </w:pPr>
      <w:r w:rsidRPr="0066060C">
        <w:t>Prueba de Hipótesis Específica 5</w:t>
      </w:r>
    </w:p>
    <w:p w14:paraId="567F6CAC" w14:textId="71BE4B74" w:rsidR="00D2241C" w:rsidRPr="0066060C" w:rsidRDefault="00E7163C" w:rsidP="00835035">
      <w:pPr>
        <w:ind w:firstLine="0"/>
        <w:jc w:val="both"/>
        <w:rPr>
          <w:rFonts w:cs="Times New Roman"/>
          <w:sz w:val="24"/>
          <w:szCs w:val="24"/>
          <w:lang w:val="es-ES"/>
        </w:rPr>
      </w:pPr>
      <w:r w:rsidRPr="0066060C">
        <w:rPr>
          <w:rFonts w:cs="Times New Roman"/>
          <w:sz w:val="24"/>
          <w:szCs w:val="24"/>
          <w:lang w:val="es-ES"/>
        </w:rPr>
        <w:t>El coeficiente Rho de Spearman “p &lt; 0,05”</w:t>
      </w:r>
      <w:r w:rsidR="001B54FA" w:rsidRPr="0066060C">
        <w:rPr>
          <w:rFonts w:cs="Times New Roman"/>
          <w:sz w:val="24"/>
          <w:szCs w:val="24"/>
          <w:lang w:val="es-ES"/>
        </w:rPr>
        <w:t xml:space="preserve">, </w:t>
      </w:r>
      <w:r w:rsidRPr="0066060C">
        <w:rPr>
          <w:rFonts w:cs="Times New Roman"/>
          <w:sz w:val="24"/>
          <w:szCs w:val="24"/>
          <w:lang w:val="es-ES"/>
        </w:rPr>
        <w:t>arroja un resultado de 0,725, lo que indica una correlación positiva significativa entre las variables. Se rechaza la hipótesis nula H0 y se ac</w:t>
      </w:r>
      <w:r w:rsidR="0010555E" w:rsidRPr="0066060C">
        <w:rPr>
          <w:rFonts w:cs="Times New Roman"/>
          <w:sz w:val="24"/>
          <w:szCs w:val="24"/>
          <w:lang w:val="es-ES"/>
        </w:rPr>
        <w:t>ep</w:t>
      </w:r>
      <w:r w:rsidRPr="0066060C">
        <w:rPr>
          <w:rFonts w:cs="Times New Roman"/>
          <w:sz w:val="24"/>
          <w:szCs w:val="24"/>
          <w:lang w:val="es-ES"/>
        </w:rPr>
        <w:t xml:space="preserve">ta la hipótesis alternativa H1 cuando la correlación es significativa en el nivel bilateral 0,01. </w:t>
      </w:r>
      <w:r w:rsidR="001B54FA" w:rsidRPr="0066060C">
        <w:rPr>
          <w:rFonts w:cs="Times New Roman"/>
          <w:sz w:val="24"/>
          <w:szCs w:val="24"/>
          <w:lang w:val="es-ES"/>
        </w:rPr>
        <w:t>Es decir que, l</w:t>
      </w:r>
      <w:r w:rsidR="001B54FA" w:rsidRPr="0066060C">
        <w:rPr>
          <w:rFonts w:eastAsia="Calibri" w:cs="Times New Roman"/>
          <w:bCs/>
          <w:sz w:val="24"/>
          <w:szCs w:val="24"/>
          <w:lang w:val="es-ES"/>
        </w:rPr>
        <w:t>a calidad de servicio influye en la ventaja competitiva de las pymes hoteleras Manta.</w:t>
      </w:r>
    </w:p>
    <w:p w14:paraId="7178E922" w14:textId="77777777" w:rsidR="00D2241C" w:rsidRPr="0066060C" w:rsidRDefault="00D2241C" w:rsidP="00937C80">
      <w:pPr>
        <w:pStyle w:val="Ttulo3"/>
      </w:pPr>
      <w:r w:rsidRPr="0066060C">
        <w:t>Prueba de Hipótesis Específica 6</w:t>
      </w:r>
    </w:p>
    <w:p w14:paraId="1A3B9872" w14:textId="4E5D2CA7" w:rsidR="00C22716" w:rsidRPr="0066060C" w:rsidRDefault="00C22716" w:rsidP="00835035">
      <w:pPr>
        <w:ind w:firstLine="0"/>
        <w:jc w:val="both"/>
        <w:rPr>
          <w:rFonts w:cs="Times New Roman"/>
          <w:sz w:val="24"/>
          <w:szCs w:val="24"/>
          <w:lang w:val="es-ES"/>
        </w:rPr>
      </w:pPr>
      <w:r w:rsidRPr="0066060C">
        <w:rPr>
          <w:rFonts w:cs="Times New Roman"/>
          <w:sz w:val="24"/>
          <w:szCs w:val="24"/>
          <w:lang w:val="es-ES"/>
        </w:rPr>
        <w:t xml:space="preserve">El coeficiente de 0,671, obtenido a partir del coeficiente Rho de Spearman “p &lt; 0,05”, indica una correlación media positiva en las variables. Cuando la correlación es significativa al nivel 0,01 (bilateral), se aprueba la hipótesis alternativa H1 y se rechaza la </w:t>
      </w:r>
      <w:r w:rsidR="00183834" w:rsidRPr="0066060C">
        <w:rPr>
          <w:rFonts w:cs="Times New Roman"/>
          <w:sz w:val="24"/>
          <w:szCs w:val="24"/>
          <w:lang w:val="es-ES"/>
        </w:rPr>
        <w:t>hipótesis</w:t>
      </w:r>
      <w:r w:rsidRPr="0066060C">
        <w:rPr>
          <w:rFonts w:cs="Times New Roman"/>
          <w:sz w:val="24"/>
          <w:szCs w:val="24"/>
          <w:lang w:val="es-ES"/>
        </w:rPr>
        <w:t>.</w:t>
      </w:r>
      <w:r w:rsidR="001B54FA" w:rsidRPr="0066060C">
        <w:rPr>
          <w:rFonts w:cs="Times New Roman"/>
          <w:sz w:val="24"/>
          <w:szCs w:val="24"/>
          <w:lang w:val="es-ES"/>
        </w:rPr>
        <w:t xml:space="preserve"> Comprobando que, </w:t>
      </w:r>
      <w:r w:rsidR="001B54FA" w:rsidRPr="0066060C">
        <w:rPr>
          <w:rFonts w:eastAsia="Calibri" w:cs="Times New Roman"/>
          <w:bCs/>
          <w:sz w:val="24"/>
          <w:szCs w:val="24"/>
          <w:lang w:val="es-ES"/>
        </w:rPr>
        <w:t>la calidad de servicio influye en el reconocimiento de marca las pymes hoteleras de Manta.</w:t>
      </w:r>
    </w:p>
    <w:p w14:paraId="050040D6" w14:textId="559C5C9D" w:rsidR="008E6FF3" w:rsidRPr="0066060C" w:rsidRDefault="00CD26B1" w:rsidP="00BC2885">
      <w:pPr>
        <w:pStyle w:val="Ttulo1"/>
        <w:numPr>
          <w:ilvl w:val="0"/>
          <w:numId w:val="0"/>
        </w:numPr>
        <w:ind w:left="426" w:hanging="360"/>
        <w:rPr>
          <w:rFonts w:ascii="Times New Roman" w:hAnsi="Times New Roman" w:cs="Times New Roman"/>
        </w:rPr>
      </w:pPr>
      <w:r w:rsidRPr="0066060C">
        <w:rPr>
          <w:rFonts w:ascii="Times New Roman" w:hAnsi="Times New Roman" w:cs="Times New Roman"/>
        </w:rPr>
        <w:t>DISCUSIÓN</w:t>
      </w:r>
    </w:p>
    <w:p w14:paraId="3A5E1F54" w14:textId="3E5E2A2A" w:rsidR="00D53824" w:rsidRPr="0066060C" w:rsidRDefault="00656B8C" w:rsidP="00835035">
      <w:pPr>
        <w:ind w:firstLine="0"/>
        <w:jc w:val="both"/>
        <w:rPr>
          <w:rFonts w:cs="Times New Roman"/>
          <w:sz w:val="24"/>
          <w:szCs w:val="24"/>
        </w:rPr>
      </w:pPr>
      <w:r w:rsidRPr="0066060C">
        <w:rPr>
          <w:rFonts w:cs="Times New Roman"/>
          <w:sz w:val="24"/>
          <w:szCs w:val="24"/>
        </w:rPr>
        <w:t>Al</w:t>
      </w:r>
      <w:r w:rsidR="00C37800" w:rsidRPr="0066060C">
        <w:rPr>
          <w:rFonts w:cs="Times New Roman"/>
          <w:sz w:val="24"/>
          <w:szCs w:val="24"/>
        </w:rPr>
        <w:t xml:space="preserve"> </w:t>
      </w:r>
      <w:r w:rsidRPr="0066060C">
        <w:rPr>
          <w:rFonts w:cs="Times New Roman"/>
          <w:sz w:val="24"/>
          <w:szCs w:val="24"/>
        </w:rPr>
        <w:t xml:space="preserve">Safadi Chaar </w:t>
      </w:r>
      <w:sdt>
        <w:sdtPr>
          <w:rPr>
            <w:rFonts w:cs="Times New Roman"/>
            <w:sz w:val="24"/>
            <w:szCs w:val="24"/>
          </w:rPr>
          <w:id w:val="-1832214905"/>
          <w:citation/>
        </w:sdtPr>
        <w:sdtEndPr/>
        <w:sdtContent>
          <w:r w:rsidRPr="0066060C">
            <w:rPr>
              <w:rFonts w:cs="Times New Roman"/>
              <w:sz w:val="24"/>
              <w:szCs w:val="24"/>
            </w:rPr>
            <w:fldChar w:fldCharType="begin"/>
          </w:r>
          <w:r w:rsidRPr="0066060C">
            <w:rPr>
              <w:rFonts w:cs="Times New Roman"/>
              <w:sz w:val="24"/>
              <w:szCs w:val="24"/>
            </w:rPr>
            <w:instrText xml:space="preserve">CITATION AlS18 \n  \t  \l 12298 </w:instrText>
          </w:r>
          <w:r w:rsidRPr="0066060C">
            <w:rPr>
              <w:rFonts w:cs="Times New Roman"/>
              <w:sz w:val="24"/>
              <w:szCs w:val="24"/>
            </w:rPr>
            <w:fldChar w:fldCharType="separate"/>
          </w:r>
          <w:r w:rsidRPr="0066060C">
            <w:rPr>
              <w:rFonts w:cs="Times New Roman"/>
              <w:noProof/>
              <w:sz w:val="24"/>
              <w:szCs w:val="24"/>
            </w:rPr>
            <w:t>(2018)</w:t>
          </w:r>
          <w:r w:rsidRPr="0066060C">
            <w:rPr>
              <w:rFonts w:cs="Times New Roman"/>
              <w:sz w:val="24"/>
              <w:szCs w:val="24"/>
            </w:rPr>
            <w:fldChar w:fldCharType="end"/>
          </w:r>
        </w:sdtContent>
      </w:sdt>
      <w:r w:rsidR="00D53824" w:rsidRPr="0066060C">
        <w:rPr>
          <w:rFonts w:cs="Times New Roman"/>
          <w:sz w:val="24"/>
          <w:szCs w:val="24"/>
        </w:rPr>
        <w:t xml:space="preserve"> afirma en su estudio "Marketing experiencial para el posicionamiento de los laboratorios clínicos privados" que el marketing experiencial influye en el posicionamiento de los laboratorios clínicos, puesto que los sujetos experimentales de su investigación demostraron mantener en su mente a aquellas empresas con las cuales logran vivir experiencias placenteras, esto con ayuda de proveedores de experiencias como la comunicación, la identidad visual, el entorno, los medios electrónicos y el personal de la empresa, mismos que fomentan los diferentes tipos de experiencias que el consumidor vive durante su visita.</w:t>
      </w:r>
    </w:p>
    <w:p w14:paraId="47E4AB69" w14:textId="6E9328D8" w:rsidR="00D53824" w:rsidRPr="0066060C" w:rsidRDefault="00D53824" w:rsidP="00835035">
      <w:pPr>
        <w:ind w:firstLine="0"/>
        <w:jc w:val="both"/>
        <w:rPr>
          <w:rFonts w:cs="Times New Roman"/>
          <w:sz w:val="24"/>
          <w:szCs w:val="24"/>
        </w:rPr>
      </w:pPr>
      <w:r w:rsidRPr="0066060C">
        <w:rPr>
          <w:rFonts w:cs="Times New Roman"/>
          <w:sz w:val="24"/>
          <w:szCs w:val="24"/>
        </w:rPr>
        <w:t>Asimismo,</w:t>
      </w:r>
      <w:r w:rsidR="00C37800" w:rsidRPr="0066060C">
        <w:rPr>
          <w:rFonts w:cs="Times New Roman"/>
          <w:sz w:val="24"/>
          <w:szCs w:val="24"/>
        </w:rPr>
        <w:t xml:space="preserve"> </w:t>
      </w:r>
      <w:r w:rsidRPr="0066060C">
        <w:rPr>
          <w:rFonts w:cs="Times New Roman"/>
          <w:sz w:val="24"/>
          <w:szCs w:val="24"/>
        </w:rPr>
        <w:t xml:space="preserve">García </w:t>
      </w:r>
      <w:sdt>
        <w:sdtPr>
          <w:rPr>
            <w:rFonts w:cs="Times New Roman"/>
            <w:sz w:val="24"/>
            <w:szCs w:val="24"/>
          </w:rPr>
          <w:id w:val="504554074"/>
          <w:citation/>
        </w:sdtPr>
        <w:sdtEndPr/>
        <w:sdtContent>
          <w:r w:rsidR="00717F0C" w:rsidRPr="0066060C">
            <w:rPr>
              <w:rFonts w:cs="Times New Roman"/>
              <w:sz w:val="24"/>
              <w:szCs w:val="24"/>
            </w:rPr>
            <w:fldChar w:fldCharType="begin"/>
          </w:r>
          <w:r w:rsidR="00717F0C" w:rsidRPr="0066060C">
            <w:rPr>
              <w:rFonts w:cs="Times New Roman"/>
              <w:sz w:val="24"/>
              <w:szCs w:val="24"/>
            </w:rPr>
            <w:instrText xml:space="preserve">CITATION Gar22 \n  \t  \l 12298 </w:instrText>
          </w:r>
          <w:r w:rsidR="00717F0C" w:rsidRPr="0066060C">
            <w:rPr>
              <w:rFonts w:cs="Times New Roman"/>
              <w:sz w:val="24"/>
              <w:szCs w:val="24"/>
            </w:rPr>
            <w:fldChar w:fldCharType="separate"/>
          </w:r>
          <w:r w:rsidR="00717F0C" w:rsidRPr="0066060C">
            <w:rPr>
              <w:rFonts w:cs="Times New Roman"/>
              <w:noProof/>
              <w:sz w:val="24"/>
              <w:szCs w:val="24"/>
            </w:rPr>
            <w:t>(2022)</w:t>
          </w:r>
          <w:r w:rsidR="00717F0C" w:rsidRPr="0066060C">
            <w:rPr>
              <w:rFonts w:cs="Times New Roman"/>
              <w:sz w:val="24"/>
              <w:szCs w:val="24"/>
            </w:rPr>
            <w:fldChar w:fldCharType="end"/>
          </w:r>
        </w:sdtContent>
      </w:sdt>
      <w:r w:rsidRPr="0066060C">
        <w:rPr>
          <w:rFonts w:cs="Times New Roman"/>
          <w:sz w:val="24"/>
          <w:szCs w:val="24"/>
        </w:rPr>
        <w:t xml:space="preserve"> manifiesta en su estudio "Influencia de</w:t>
      </w:r>
      <w:r w:rsidR="00183834" w:rsidRPr="0066060C">
        <w:rPr>
          <w:rFonts w:cs="Times New Roman"/>
          <w:sz w:val="24"/>
          <w:szCs w:val="24"/>
        </w:rPr>
        <w:t xml:space="preserve">l marketing experiencial y el posicionamiento de marca en el consumo cultural en el Estado </w:t>
      </w:r>
      <w:r w:rsidRPr="0066060C">
        <w:rPr>
          <w:rFonts w:cs="Times New Roman"/>
          <w:sz w:val="24"/>
          <w:szCs w:val="24"/>
        </w:rPr>
        <w:t xml:space="preserve">de Aguascalientes" que </w:t>
      </w:r>
      <w:r w:rsidRPr="0066060C">
        <w:rPr>
          <w:rFonts w:cs="Times New Roman"/>
          <w:sz w:val="24"/>
          <w:szCs w:val="24"/>
        </w:rPr>
        <w:lastRenderedPageBreak/>
        <w:t>existe una influencia del marketing experiencial en el posicionamiento de marca en el estado de Aguascalientes, puesto que este conjunto de estrategias crea experiencias generales que incluyen las experiencias individuales, por lo tanto, es necesario utilizarlo en todas las áreas que tengan la capacidad de generar experiencias, una vez demostrado que esto incide en un consumo posterior, especialmente al momento de recomendar el servicio a otras personas.</w:t>
      </w:r>
    </w:p>
    <w:p w14:paraId="2A90C971" w14:textId="56579556" w:rsidR="00D53824" w:rsidRPr="0066060C" w:rsidRDefault="00D53824" w:rsidP="00835035">
      <w:pPr>
        <w:ind w:firstLine="0"/>
        <w:jc w:val="both"/>
        <w:rPr>
          <w:rFonts w:cs="Times New Roman"/>
          <w:sz w:val="24"/>
          <w:szCs w:val="24"/>
        </w:rPr>
      </w:pPr>
      <w:r w:rsidRPr="0066060C">
        <w:rPr>
          <w:rFonts w:cs="Times New Roman"/>
          <w:sz w:val="24"/>
          <w:szCs w:val="24"/>
        </w:rPr>
        <w:t xml:space="preserve">En el contexto de la presente investigación, se aprueba la hipótesis de que el Marketing Experiencial influye en el posicionamiento de las Pymes hoteleras de Manta, de acuerdo con los análisis estadísticos que dieron como resultado un coeficiente de Spearman de 0,742, lo cual indica una correlación positiva considerable entre las variables. </w:t>
      </w:r>
    </w:p>
    <w:p w14:paraId="151A2BDD" w14:textId="01D23468" w:rsidR="00C602A6" w:rsidRPr="0066060C" w:rsidRDefault="00D53824" w:rsidP="007F2FBA">
      <w:pPr>
        <w:ind w:firstLine="0"/>
        <w:jc w:val="both"/>
        <w:rPr>
          <w:rFonts w:cs="Times New Roman"/>
          <w:sz w:val="24"/>
          <w:szCs w:val="24"/>
        </w:rPr>
      </w:pPr>
      <w:r w:rsidRPr="0066060C">
        <w:rPr>
          <w:rFonts w:cs="Times New Roman"/>
          <w:sz w:val="24"/>
          <w:szCs w:val="24"/>
        </w:rPr>
        <w:t xml:space="preserve">Los resultados sugieren que el marketing experiencial </w:t>
      </w:r>
      <w:r w:rsidR="000E4C90" w:rsidRPr="0066060C">
        <w:rPr>
          <w:rFonts w:cs="Times New Roman"/>
          <w:sz w:val="24"/>
          <w:szCs w:val="24"/>
        </w:rPr>
        <w:t xml:space="preserve">es </w:t>
      </w:r>
      <w:r w:rsidRPr="0066060C">
        <w:rPr>
          <w:rFonts w:cs="Times New Roman"/>
          <w:sz w:val="24"/>
          <w:szCs w:val="24"/>
        </w:rPr>
        <w:t xml:space="preserve">una herramienta clave para las Pymes hoteleras </w:t>
      </w:r>
      <w:r w:rsidR="000E4C90" w:rsidRPr="0066060C">
        <w:rPr>
          <w:rFonts w:cs="Times New Roman"/>
          <w:sz w:val="24"/>
          <w:szCs w:val="24"/>
        </w:rPr>
        <w:t xml:space="preserve">de Manta </w:t>
      </w:r>
      <w:r w:rsidRPr="0066060C">
        <w:rPr>
          <w:rFonts w:cs="Times New Roman"/>
          <w:sz w:val="24"/>
          <w:szCs w:val="24"/>
        </w:rPr>
        <w:t xml:space="preserve">que buscan diferenciarse en un mercado competitivo. </w:t>
      </w:r>
      <w:r w:rsidR="000E4C90" w:rsidRPr="0066060C">
        <w:rPr>
          <w:rFonts w:cs="Times New Roman"/>
          <w:sz w:val="24"/>
          <w:szCs w:val="24"/>
        </w:rPr>
        <w:t>Asimismo,</w:t>
      </w:r>
      <w:r w:rsidR="00C602A6" w:rsidRPr="0066060C">
        <w:rPr>
          <w:rFonts w:cs="Times New Roman"/>
          <w:sz w:val="24"/>
          <w:szCs w:val="24"/>
        </w:rPr>
        <w:t xml:space="preserve"> </w:t>
      </w:r>
      <w:r w:rsidR="000E4C90" w:rsidRPr="0066060C">
        <w:rPr>
          <w:rFonts w:cs="Times New Roman"/>
          <w:sz w:val="24"/>
          <w:szCs w:val="24"/>
        </w:rPr>
        <w:t xml:space="preserve">se </w:t>
      </w:r>
      <w:r w:rsidR="00C602A6" w:rsidRPr="0066060C">
        <w:rPr>
          <w:rFonts w:cs="Times New Roman"/>
          <w:sz w:val="24"/>
          <w:szCs w:val="24"/>
        </w:rPr>
        <w:t>destaca la importancia del marketing experiencial en los pequeños y medianos hoteles de Manta, destacando que la mayoría de los encuestados valora los olores placenteros, la interacción con la cultura local, y la resolución efectiva de inquietudes como factores clave para una estancia satisfactoria. Estos elementos mejoran la percepción del hotel y la lealtad del cliente, además de que sugieren la necesidad de una estrategia integrada que combine experiencias sensoriales, autenticidad cultural y atención personalizada para fortalecer el posicionamiento en el mercado.</w:t>
      </w:r>
    </w:p>
    <w:p w14:paraId="266CAC97" w14:textId="40850704" w:rsidR="00CD26B1" w:rsidRPr="0066060C" w:rsidRDefault="00CD26B1" w:rsidP="00BC2885">
      <w:pPr>
        <w:pStyle w:val="Ttulo1"/>
        <w:numPr>
          <w:ilvl w:val="0"/>
          <w:numId w:val="0"/>
        </w:numPr>
        <w:ind w:left="426" w:hanging="360"/>
        <w:rPr>
          <w:rFonts w:ascii="Times New Roman" w:hAnsi="Times New Roman" w:cs="Times New Roman"/>
        </w:rPr>
      </w:pPr>
      <w:r w:rsidRPr="0066060C">
        <w:rPr>
          <w:rFonts w:ascii="Times New Roman" w:hAnsi="Times New Roman" w:cs="Times New Roman"/>
        </w:rPr>
        <w:t>CONCLUSI</w:t>
      </w:r>
      <w:r w:rsidR="00DC2B40" w:rsidRPr="0066060C">
        <w:rPr>
          <w:rFonts w:ascii="Times New Roman" w:hAnsi="Times New Roman" w:cs="Times New Roman"/>
        </w:rPr>
        <w:t>ONES</w:t>
      </w:r>
    </w:p>
    <w:p w14:paraId="460D6799" w14:textId="14C90A74" w:rsidR="009163E8" w:rsidRPr="0077218F" w:rsidRDefault="009163E8" w:rsidP="0077218F">
      <w:pPr>
        <w:ind w:left="360" w:firstLine="0"/>
        <w:jc w:val="both"/>
        <w:rPr>
          <w:rFonts w:cs="Times New Roman"/>
          <w:sz w:val="24"/>
          <w:szCs w:val="24"/>
        </w:rPr>
      </w:pPr>
      <w:r w:rsidRPr="0077218F">
        <w:rPr>
          <w:rFonts w:cs="Times New Roman"/>
          <w:sz w:val="24"/>
          <w:szCs w:val="24"/>
        </w:rPr>
        <w:t xml:space="preserve">El </w:t>
      </w:r>
      <w:r w:rsidR="000E4C90" w:rsidRPr="0077218F">
        <w:rPr>
          <w:rFonts w:cs="Times New Roman"/>
          <w:sz w:val="24"/>
          <w:szCs w:val="24"/>
        </w:rPr>
        <w:t xml:space="preserve">estudio demuestra que, </w:t>
      </w:r>
      <w:r w:rsidRPr="0077218F">
        <w:rPr>
          <w:rFonts w:cs="Times New Roman"/>
          <w:sz w:val="24"/>
          <w:szCs w:val="24"/>
        </w:rPr>
        <w:t xml:space="preserve">el marketing experiencial influye en el posicionamiento de las PYMES hoteleras de Manta, </w:t>
      </w:r>
      <w:r w:rsidR="000E4C90" w:rsidRPr="0077218F">
        <w:rPr>
          <w:rFonts w:cs="Times New Roman"/>
          <w:sz w:val="24"/>
          <w:szCs w:val="24"/>
        </w:rPr>
        <w:t xml:space="preserve">lo cual les permitirá </w:t>
      </w:r>
      <w:r w:rsidRPr="0077218F">
        <w:rPr>
          <w:rFonts w:cs="Times New Roman"/>
          <w:sz w:val="24"/>
          <w:szCs w:val="24"/>
        </w:rPr>
        <w:t xml:space="preserve">diferenciarse en un mercado competitivo, por medio de la implementación de estrategias que crean experiencias memorables para los clientes; </w:t>
      </w:r>
      <w:r w:rsidR="000E4C90" w:rsidRPr="0077218F">
        <w:rPr>
          <w:rFonts w:cs="Times New Roman"/>
          <w:sz w:val="24"/>
          <w:szCs w:val="24"/>
        </w:rPr>
        <w:t>para que estas empresas puedan</w:t>
      </w:r>
      <w:r w:rsidRPr="0077218F">
        <w:rPr>
          <w:rFonts w:cs="Times New Roman"/>
          <w:sz w:val="24"/>
          <w:szCs w:val="24"/>
        </w:rPr>
        <w:t xml:space="preserve"> atraer más clientes y fomentar la lealtad</w:t>
      </w:r>
      <w:r w:rsidR="000E4C90" w:rsidRPr="0077218F">
        <w:rPr>
          <w:rFonts w:cs="Times New Roman"/>
          <w:sz w:val="24"/>
          <w:szCs w:val="24"/>
        </w:rPr>
        <w:t xml:space="preserve"> y</w:t>
      </w:r>
      <w:r w:rsidRPr="0077218F">
        <w:rPr>
          <w:rFonts w:cs="Times New Roman"/>
          <w:sz w:val="24"/>
          <w:szCs w:val="24"/>
        </w:rPr>
        <w:t xml:space="preserve"> mejora</w:t>
      </w:r>
      <w:r w:rsidR="000E4C90" w:rsidRPr="0077218F">
        <w:rPr>
          <w:rFonts w:cs="Times New Roman"/>
          <w:sz w:val="24"/>
          <w:szCs w:val="24"/>
        </w:rPr>
        <w:t>r</w:t>
      </w:r>
      <w:r w:rsidRPr="0077218F">
        <w:rPr>
          <w:rFonts w:cs="Times New Roman"/>
          <w:sz w:val="24"/>
          <w:szCs w:val="24"/>
        </w:rPr>
        <w:t xml:space="preserve"> su posici</w:t>
      </w:r>
      <w:r w:rsidR="000E4C90" w:rsidRPr="0077218F">
        <w:rPr>
          <w:rFonts w:cs="Times New Roman"/>
          <w:sz w:val="24"/>
          <w:szCs w:val="24"/>
        </w:rPr>
        <w:t xml:space="preserve">onamiento </w:t>
      </w:r>
      <w:r w:rsidRPr="0077218F">
        <w:rPr>
          <w:rFonts w:cs="Times New Roman"/>
          <w:sz w:val="24"/>
          <w:szCs w:val="24"/>
        </w:rPr>
        <w:t>en el mercado.</w:t>
      </w:r>
    </w:p>
    <w:p w14:paraId="0B4C2F47" w14:textId="4F5B5A62" w:rsidR="009163E8" w:rsidRPr="0077218F" w:rsidRDefault="00A77A5F" w:rsidP="0077218F">
      <w:pPr>
        <w:ind w:left="360" w:firstLine="0"/>
        <w:jc w:val="both"/>
        <w:rPr>
          <w:rFonts w:cs="Times New Roman"/>
          <w:sz w:val="24"/>
          <w:szCs w:val="24"/>
        </w:rPr>
      </w:pPr>
      <w:r w:rsidRPr="0077218F">
        <w:rPr>
          <w:rFonts w:cs="Times New Roman"/>
          <w:sz w:val="24"/>
          <w:szCs w:val="24"/>
        </w:rPr>
        <w:t>S</w:t>
      </w:r>
      <w:r w:rsidR="009163E8" w:rsidRPr="0077218F">
        <w:rPr>
          <w:rFonts w:cs="Times New Roman"/>
          <w:sz w:val="24"/>
          <w:szCs w:val="24"/>
        </w:rPr>
        <w:t>e comprobó que la experiencia sensorial influye en la ventaja competitiva, por ende, invertir en elementos sensoriales (como diseño, aromas, y sonidos) mejora la percepción del cliente y contribuye a que las Pymes hoteleras</w:t>
      </w:r>
      <w:r w:rsidRPr="0077218F">
        <w:rPr>
          <w:rFonts w:cs="Times New Roman"/>
          <w:sz w:val="24"/>
          <w:szCs w:val="24"/>
        </w:rPr>
        <w:t xml:space="preserve"> de Manta</w:t>
      </w:r>
      <w:r w:rsidR="009163E8" w:rsidRPr="0077218F">
        <w:rPr>
          <w:rFonts w:cs="Times New Roman"/>
          <w:sz w:val="24"/>
          <w:szCs w:val="24"/>
        </w:rPr>
        <w:t xml:space="preserve"> puedan diferenciarse de la competencia, atrayendo así a un número deseable de clientes, lo cual aumenta su participación de mercado y rentabilidad.</w:t>
      </w:r>
    </w:p>
    <w:p w14:paraId="04BE7058" w14:textId="42FA4A30" w:rsidR="009163E8" w:rsidRDefault="009163E8" w:rsidP="0077218F">
      <w:pPr>
        <w:ind w:left="360" w:firstLine="0"/>
        <w:jc w:val="both"/>
        <w:rPr>
          <w:rFonts w:cs="Times New Roman"/>
          <w:sz w:val="24"/>
          <w:szCs w:val="24"/>
        </w:rPr>
      </w:pPr>
      <w:r w:rsidRPr="0077218F">
        <w:rPr>
          <w:rFonts w:cs="Times New Roman"/>
          <w:sz w:val="24"/>
          <w:szCs w:val="24"/>
        </w:rPr>
        <w:lastRenderedPageBreak/>
        <w:t xml:space="preserve">La experiencia sensorial influye en el reconocimiento de marca de las Pymes hoteleras de Manta, </w:t>
      </w:r>
      <w:r w:rsidR="001B54FA" w:rsidRPr="0077218F">
        <w:rPr>
          <w:rFonts w:cs="Times New Roman"/>
          <w:sz w:val="24"/>
          <w:szCs w:val="24"/>
        </w:rPr>
        <w:t xml:space="preserve">es decir </w:t>
      </w:r>
      <w:r w:rsidRPr="0077218F">
        <w:rPr>
          <w:rFonts w:cs="Times New Roman"/>
          <w:sz w:val="24"/>
          <w:szCs w:val="24"/>
        </w:rPr>
        <w:t xml:space="preserve">que </w:t>
      </w:r>
      <w:r w:rsidR="00A77A5F" w:rsidRPr="0077218F">
        <w:rPr>
          <w:rFonts w:cs="Times New Roman"/>
          <w:sz w:val="24"/>
          <w:szCs w:val="24"/>
        </w:rPr>
        <w:t>a</w:t>
      </w:r>
      <w:r w:rsidRPr="0077218F">
        <w:rPr>
          <w:rFonts w:cs="Times New Roman"/>
          <w:sz w:val="24"/>
          <w:szCs w:val="24"/>
        </w:rPr>
        <w:t>l implementar estrategias que estimulen los sentidos de los clientes de manera positiva, se logrará que estos recuerden y asocien la marca con experiencias agradables, mejorando así su</w:t>
      </w:r>
      <w:r w:rsidR="003E3901" w:rsidRPr="0077218F">
        <w:rPr>
          <w:rFonts w:cs="Times New Roman"/>
          <w:sz w:val="24"/>
          <w:szCs w:val="24"/>
        </w:rPr>
        <w:t xml:space="preserve"> </w:t>
      </w:r>
      <w:r w:rsidRPr="0077218F">
        <w:rPr>
          <w:rFonts w:cs="Times New Roman"/>
          <w:sz w:val="24"/>
          <w:szCs w:val="24"/>
        </w:rPr>
        <w:t>visibilidad y reputación.</w:t>
      </w:r>
    </w:p>
    <w:p w14:paraId="18E88044" w14:textId="683B2170" w:rsidR="009163E8" w:rsidRPr="0077218F" w:rsidRDefault="009163E8" w:rsidP="0077218F">
      <w:pPr>
        <w:ind w:left="360" w:firstLine="0"/>
        <w:jc w:val="both"/>
        <w:rPr>
          <w:rFonts w:cs="Times New Roman"/>
          <w:sz w:val="24"/>
          <w:szCs w:val="24"/>
        </w:rPr>
      </w:pPr>
      <w:r w:rsidRPr="0077218F">
        <w:rPr>
          <w:rFonts w:cs="Times New Roman"/>
          <w:sz w:val="24"/>
          <w:szCs w:val="24"/>
        </w:rPr>
        <w:t xml:space="preserve">Se confirmó que la experiencia emocional </w:t>
      </w:r>
      <w:r w:rsidR="00A77A5F" w:rsidRPr="0077218F">
        <w:rPr>
          <w:rFonts w:cs="Times New Roman"/>
          <w:sz w:val="24"/>
          <w:szCs w:val="24"/>
        </w:rPr>
        <w:t xml:space="preserve">influye </w:t>
      </w:r>
      <w:r w:rsidRPr="0077218F">
        <w:rPr>
          <w:rFonts w:cs="Times New Roman"/>
          <w:sz w:val="24"/>
          <w:szCs w:val="24"/>
        </w:rPr>
        <w:t xml:space="preserve">en la ventaja competitiva de las Pymes hoteleras de Manta, </w:t>
      </w:r>
      <w:r w:rsidR="00A77A5F" w:rsidRPr="0077218F">
        <w:rPr>
          <w:rFonts w:cs="Times New Roman"/>
          <w:sz w:val="24"/>
          <w:szCs w:val="24"/>
        </w:rPr>
        <w:t xml:space="preserve">por ello es preciso que estas empresas pueden fortalecer la conexión con sus clientes </w:t>
      </w:r>
      <w:r w:rsidRPr="0077218F">
        <w:rPr>
          <w:rFonts w:cs="Times New Roman"/>
          <w:sz w:val="24"/>
          <w:szCs w:val="24"/>
        </w:rPr>
        <w:t>crea</w:t>
      </w:r>
      <w:r w:rsidR="00A77A5F" w:rsidRPr="0077218F">
        <w:rPr>
          <w:rFonts w:cs="Times New Roman"/>
          <w:sz w:val="24"/>
          <w:szCs w:val="24"/>
        </w:rPr>
        <w:t xml:space="preserve">ndo </w:t>
      </w:r>
      <w:r w:rsidRPr="0077218F">
        <w:rPr>
          <w:rFonts w:cs="Times New Roman"/>
          <w:sz w:val="24"/>
          <w:szCs w:val="24"/>
        </w:rPr>
        <w:t>experiencias que evocan emociones positivas</w:t>
      </w:r>
      <w:r w:rsidR="00A77A5F" w:rsidRPr="0077218F">
        <w:rPr>
          <w:rFonts w:cs="Times New Roman"/>
          <w:sz w:val="24"/>
          <w:szCs w:val="24"/>
        </w:rPr>
        <w:t xml:space="preserve"> y</w:t>
      </w:r>
      <w:r w:rsidRPr="0077218F">
        <w:rPr>
          <w:rFonts w:cs="Times New Roman"/>
          <w:sz w:val="24"/>
          <w:szCs w:val="24"/>
        </w:rPr>
        <w:t xml:space="preserve"> foment</w:t>
      </w:r>
      <w:r w:rsidR="00A77A5F" w:rsidRPr="0077218F">
        <w:rPr>
          <w:rFonts w:cs="Times New Roman"/>
          <w:sz w:val="24"/>
          <w:szCs w:val="24"/>
        </w:rPr>
        <w:t xml:space="preserve">en su </w:t>
      </w:r>
      <w:r w:rsidRPr="0077218F">
        <w:rPr>
          <w:rFonts w:cs="Times New Roman"/>
          <w:sz w:val="24"/>
          <w:szCs w:val="24"/>
        </w:rPr>
        <w:t>lealtad.</w:t>
      </w:r>
    </w:p>
    <w:p w14:paraId="2A8D6F32" w14:textId="72C21DF6" w:rsidR="009163E8" w:rsidRPr="0077218F" w:rsidRDefault="009163E8" w:rsidP="0077218F">
      <w:pPr>
        <w:ind w:left="360" w:firstLine="0"/>
        <w:jc w:val="both"/>
        <w:rPr>
          <w:rFonts w:cs="Times New Roman"/>
          <w:sz w:val="24"/>
          <w:szCs w:val="24"/>
        </w:rPr>
      </w:pPr>
      <w:r w:rsidRPr="0077218F">
        <w:rPr>
          <w:rFonts w:cs="Times New Roman"/>
          <w:sz w:val="24"/>
          <w:szCs w:val="24"/>
        </w:rPr>
        <w:t xml:space="preserve">La experiencia emocional </w:t>
      </w:r>
      <w:r w:rsidR="00A77A5F" w:rsidRPr="0077218F">
        <w:rPr>
          <w:rFonts w:cs="Times New Roman"/>
          <w:sz w:val="24"/>
          <w:szCs w:val="24"/>
        </w:rPr>
        <w:t xml:space="preserve">influye en </w:t>
      </w:r>
      <w:r w:rsidRPr="0077218F">
        <w:rPr>
          <w:rFonts w:cs="Times New Roman"/>
          <w:sz w:val="24"/>
          <w:szCs w:val="24"/>
        </w:rPr>
        <w:t xml:space="preserve">el reconocimiento de marca, </w:t>
      </w:r>
      <w:r w:rsidR="00A77A5F" w:rsidRPr="0077218F">
        <w:rPr>
          <w:rFonts w:cs="Times New Roman"/>
          <w:sz w:val="24"/>
          <w:szCs w:val="24"/>
        </w:rPr>
        <w:t xml:space="preserve">por ello </w:t>
      </w:r>
      <w:r w:rsidRPr="0077218F">
        <w:rPr>
          <w:rFonts w:cs="Times New Roman"/>
          <w:sz w:val="24"/>
          <w:szCs w:val="24"/>
        </w:rPr>
        <w:t xml:space="preserve">las Pymes hoteleras </w:t>
      </w:r>
      <w:r w:rsidR="00A77A5F" w:rsidRPr="0077218F">
        <w:rPr>
          <w:rFonts w:cs="Times New Roman"/>
          <w:sz w:val="24"/>
          <w:szCs w:val="24"/>
        </w:rPr>
        <w:t xml:space="preserve">deben </w:t>
      </w:r>
      <w:r w:rsidRPr="0077218F">
        <w:rPr>
          <w:rFonts w:cs="Times New Roman"/>
          <w:sz w:val="24"/>
          <w:szCs w:val="24"/>
        </w:rPr>
        <w:t>aument</w:t>
      </w:r>
      <w:r w:rsidR="00A77A5F" w:rsidRPr="0077218F">
        <w:rPr>
          <w:rFonts w:cs="Times New Roman"/>
          <w:sz w:val="24"/>
          <w:szCs w:val="24"/>
        </w:rPr>
        <w:t xml:space="preserve">ar </w:t>
      </w:r>
      <w:r w:rsidRPr="0077218F">
        <w:rPr>
          <w:rFonts w:cs="Times New Roman"/>
          <w:sz w:val="24"/>
          <w:szCs w:val="24"/>
        </w:rPr>
        <w:t>su visibilidad</w:t>
      </w:r>
      <w:r w:rsidR="00A77A5F" w:rsidRPr="0077218F">
        <w:rPr>
          <w:rFonts w:cs="Times New Roman"/>
          <w:sz w:val="24"/>
          <w:szCs w:val="24"/>
        </w:rPr>
        <w:t>, c</w:t>
      </w:r>
      <w:r w:rsidRPr="0077218F">
        <w:rPr>
          <w:rFonts w:cs="Times New Roman"/>
          <w:sz w:val="24"/>
          <w:szCs w:val="24"/>
        </w:rPr>
        <w:t>entra</w:t>
      </w:r>
      <w:r w:rsidR="00A77A5F" w:rsidRPr="0077218F">
        <w:rPr>
          <w:rFonts w:cs="Times New Roman"/>
          <w:sz w:val="24"/>
          <w:szCs w:val="24"/>
        </w:rPr>
        <w:t xml:space="preserve">ndo </w:t>
      </w:r>
      <w:r w:rsidRPr="0077218F">
        <w:rPr>
          <w:rFonts w:cs="Times New Roman"/>
          <w:sz w:val="24"/>
          <w:szCs w:val="24"/>
        </w:rPr>
        <w:t xml:space="preserve">sus esfuerzos en generar experiencias emocionantes para los clientes, </w:t>
      </w:r>
      <w:r w:rsidR="00A77A5F" w:rsidRPr="0077218F">
        <w:rPr>
          <w:rFonts w:cs="Times New Roman"/>
          <w:sz w:val="24"/>
          <w:szCs w:val="24"/>
        </w:rPr>
        <w:t xml:space="preserve">y que así la </w:t>
      </w:r>
      <w:r w:rsidRPr="0077218F">
        <w:rPr>
          <w:rFonts w:cs="Times New Roman"/>
          <w:sz w:val="24"/>
          <w:szCs w:val="24"/>
        </w:rPr>
        <w:t>marca sea más memorable y recomendada.</w:t>
      </w:r>
    </w:p>
    <w:p w14:paraId="0EEF9760" w14:textId="42E4EE2D" w:rsidR="009163E8" w:rsidRPr="0077218F" w:rsidRDefault="009163E8" w:rsidP="0077218F">
      <w:pPr>
        <w:ind w:left="360" w:firstLine="0"/>
        <w:jc w:val="both"/>
        <w:rPr>
          <w:rFonts w:cs="Times New Roman"/>
          <w:sz w:val="24"/>
          <w:szCs w:val="24"/>
        </w:rPr>
      </w:pPr>
      <w:r w:rsidRPr="0077218F">
        <w:rPr>
          <w:rFonts w:cs="Times New Roman"/>
          <w:sz w:val="24"/>
          <w:szCs w:val="24"/>
        </w:rPr>
        <w:t xml:space="preserve">La calidad del servicio influye en la ventaja competitiva, por </w:t>
      </w:r>
      <w:r w:rsidR="00A77A5F" w:rsidRPr="0077218F">
        <w:rPr>
          <w:rFonts w:cs="Times New Roman"/>
          <w:sz w:val="24"/>
          <w:szCs w:val="24"/>
        </w:rPr>
        <w:t xml:space="preserve">lo cual es fundamental que estas Pymes </w:t>
      </w:r>
      <w:r w:rsidRPr="0077218F">
        <w:rPr>
          <w:rFonts w:cs="Times New Roman"/>
          <w:sz w:val="24"/>
          <w:szCs w:val="24"/>
        </w:rPr>
        <w:t>supere</w:t>
      </w:r>
      <w:r w:rsidR="00A77A5F" w:rsidRPr="0077218F">
        <w:rPr>
          <w:rFonts w:cs="Times New Roman"/>
          <w:sz w:val="24"/>
          <w:szCs w:val="24"/>
        </w:rPr>
        <w:t>n</w:t>
      </w:r>
      <w:r w:rsidRPr="0077218F">
        <w:rPr>
          <w:rFonts w:cs="Times New Roman"/>
          <w:sz w:val="24"/>
          <w:szCs w:val="24"/>
        </w:rPr>
        <w:t xml:space="preserve"> las expectativas de los clientes, </w:t>
      </w:r>
      <w:r w:rsidR="00A77A5F" w:rsidRPr="0077218F">
        <w:rPr>
          <w:rFonts w:cs="Times New Roman"/>
          <w:sz w:val="24"/>
          <w:szCs w:val="24"/>
        </w:rPr>
        <w:t xml:space="preserve">para </w:t>
      </w:r>
      <w:r w:rsidRPr="0077218F">
        <w:rPr>
          <w:rFonts w:cs="Times New Roman"/>
          <w:sz w:val="24"/>
          <w:szCs w:val="24"/>
        </w:rPr>
        <w:t>mejorar la satisfacción del cliente.</w:t>
      </w:r>
    </w:p>
    <w:p w14:paraId="731CD31B" w14:textId="1F0FD838" w:rsidR="00E864EE" w:rsidRPr="0077218F" w:rsidRDefault="009163E8" w:rsidP="0077218F">
      <w:pPr>
        <w:ind w:left="360" w:firstLine="0"/>
        <w:jc w:val="both"/>
        <w:rPr>
          <w:rFonts w:cs="Times New Roman"/>
          <w:sz w:val="24"/>
          <w:szCs w:val="24"/>
        </w:rPr>
      </w:pPr>
      <w:r w:rsidRPr="0077218F">
        <w:rPr>
          <w:rFonts w:cs="Times New Roman"/>
          <w:sz w:val="24"/>
          <w:szCs w:val="24"/>
        </w:rPr>
        <w:t xml:space="preserve">Asimismo, la calidad del servicio </w:t>
      </w:r>
      <w:r w:rsidR="00EB240D" w:rsidRPr="0077218F">
        <w:rPr>
          <w:rFonts w:cs="Times New Roman"/>
          <w:sz w:val="24"/>
          <w:szCs w:val="24"/>
        </w:rPr>
        <w:t>influye en</w:t>
      </w:r>
      <w:r w:rsidRPr="0077218F">
        <w:rPr>
          <w:rFonts w:cs="Times New Roman"/>
          <w:sz w:val="24"/>
          <w:szCs w:val="24"/>
        </w:rPr>
        <w:t xml:space="preserve"> el reconocimiento de marca, por lo que se debe incentivar a las Pymes hoteleras </w:t>
      </w:r>
      <w:r w:rsidR="00EB240D" w:rsidRPr="0077218F">
        <w:rPr>
          <w:rFonts w:cs="Times New Roman"/>
          <w:sz w:val="24"/>
          <w:szCs w:val="24"/>
        </w:rPr>
        <w:t xml:space="preserve">de Manta a esforzarse para </w:t>
      </w:r>
      <w:r w:rsidRPr="0077218F">
        <w:rPr>
          <w:rFonts w:cs="Times New Roman"/>
          <w:sz w:val="24"/>
          <w:szCs w:val="24"/>
        </w:rPr>
        <w:t>asegur</w:t>
      </w:r>
      <w:r w:rsidR="00EB240D" w:rsidRPr="0077218F">
        <w:rPr>
          <w:rFonts w:cs="Times New Roman"/>
          <w:sz w:val="24"/>
          <w:szCs w:val="24"/>
        </w:rPr>
        <w:t xml:space="preserve">ar </w:t>
      </w:r>
      <w:r w:rsidRPr="0077218F">
        <w:rPr>
          <w:rFonts w:cs="Times New Roman"/>
          <w:sz w:val="24"/>
          <w:szCs w:val="24"/>
        </w:rPr>
        <w:t>que los clientes tengan experiencias positivas que se</w:t>
      </w:r>
      <w:r w:rsidR="00EB240D" w:rsidRPr="0077218F">
        <w:rPr>
          <w:rFonts w:cs="Times New Roman"/>
          <w:sz w:val="24"/>
          <w:szCs w:val="24"/>
        </w:rPr>
        <w:t xml:space="preserve">an </w:t>
      </w:r>
      <w:r w:rsidRPr="0077218F">
        <w:rPr>
          <w:rFonts w:cs="Times New Roman"/>
          <w:sz w:val="24"/>
          <w:szCs w:val="24"/>
        </w:rPr>
        <w:t>compartidas y recordadas, mejora</w:t>
      </w:r>
      <w:r w:rsidR="00EB240D" w:rsidRPr="0077218F">
        <w:rPr>
          <w:rFonts w:cs="Times New Roman"/>
          <w:sz w:val="24"/>
          <w:szCs w:val="24"/>
        </w:rPr>
        <w:t>ndo su</w:t>
      </w:r>
      <w:r w:rsidRPr="0077218F">
        <w:rPr>
          <w:rFonts w:cs="Times New Roman"/>
          <w:sz w:val="24"/>
          <w:szCs w:val="24"/>
        </w:rPr>
        <w:t xml:space="preserve"> visibilidad en el mercado.</w:t>
      </w:r>
      <w:bookmarkStart w:id="2" w:name="_Hlk171954303"/>
    </w:p>
    <w:sdt>
      <w:sdtPr>
        <w:rPr>
          <w:rFonts w:ascii="Times New Roman" w:eastAsiaTheme="minorHAnsi" w:hAnsi="Times New Roman" w:cs="Times New Roman"/>
          <w:b w:val="0"/>
          <w:sz w:val="22"/>
          <w:szCs w:val="22"/>
          <w:lang w:val="es-ES"/>
        </w:rPr>
        <w:id w:val="-843783228"/>
        <w:docPartObj>
          <w:docPartGallery w:val="Bibliographies"/>
          <w:docPartUnique/>
        </w:docPartObj>
      </w:sdtPr>
      <w:sdtEndPr>
        <w:rPr>
          <w:lang w:val="es-EC"/>
        </w:rPr>
      </w:sdtEndPr>
      <w:sdtContent>
        <w:p w14:paraId="3A81D90C" w14:textId="554A0379" w:rsidR="005A2A9D" w:rsidRPr="0066060C" w:rsidRDefault="003E3901" w:rsidP="00BC2885">
          <w:pPr>
            <w:pStyle w:val="Ttulo1"/>
            <w:numPr>
              <w:ilvl w:val="0"/>
              <w:numId w:val="0"/>
            </w:numPr>
            <w:ind w:left="426" w:hanging="360"/>
            <w:rPr>
              <w:rFonts w:ascii="Times New Roman" w:hAnsi="Times New Roman" w:cs="Times New Roman"/>
            </w:rPr>
          </w:pPr>
          <w:r w:rsidRPr="0066060C">
            <w:rPr>
              <w:rFonts w:ascii="Times New Roman" w:hAnsi="Times New Roman" w:cs="Times New Roman"/>
              <w:lang w:val="es-ES"/>
            </w:rPr>
            <w:t>REFERENCIAS</w:t>
          </w:r>
          <w:r w:rsidR="00596746" w:rsidRPr="0066060C">
            <w:rPr>
              <w:rFonts w:ascii="Times New Roman" w:hAnsi="Times New Roman" w:cs="Times New Roman"/>
              <w:lang w:val="es-ES"/>
            </w:rPr>
            <w:t xml:space="preserve"> </w:t>
          </w:r>
          <w:r w:rsidRPr="0066060C">
            <w:rPr>
              <w:rFonts w:ascii="Times New Roman" w:hAnsi="Times New Roman" w:cs="Times New Roman"/>
              <w:lang w:val="es-ES"/>
            </w:rPr>
            <w:t>BIBLIOGRÁFICAS</w:t>
          </w:r>
        </w:p>
        <w:sdt>
          <w:sdtPr>
            <w:rPr>
              <w:rFonts w:cs="Times New Roman"/>
              <w:sz w:val="24"/>
              <w:szCs w:val="24"/>
            </w:rPr>
            <w:id w:val="111145805"/>
            <w:bibliography/>
          </w:sdtPr>
          <w:sdtEndPr/>
          <w:sdtContent>
            <w:p w14:paraId="569AFEA6" w14:textId="77777777" w:rsidR="00CD0005" w:rsidRPr="008021EE" w:rsidRDefault="00CD0005" w:rsidP="008021EE">
              <w:pPr>
                <w:pStyle w:val="Bibliografa"/>
                <w:shd w:val="clear" w:color="auto" w:fill="FFFFFF" w:themeFill="background1"/>
                <w:ind w:left="720" w:hanging="720"/>
                <w:jc w:val="both"/>
                <w:rPr>
                  <w:rFonts w:cs="Times New Roman"/>
                  <w:noProof/>
                  <w:sz w:val="24"/>
                  <w:szCs w:val="24"/>
                  <w:lang w:val="es-ES"/>
                </w:rPr>
              </w:pPr>
              <w:r w:rsidRPr="008021EE">
                <w:rPr>
                  <w:rFonts w:cs="Times New Roman"/>
                  <w:noProof/>
                  <w:sz w:val="24"/>
                  <w:szCs w:val="24"/>
                  <w:lang w:val="es-ES"/>
                </w:rPr>
                <w:t>Al Safadi Chaar, S. (2018). https://ojs2.urbe.edu/index.php/market/article/view/1715. Marketing Visionario, 102-124.</w:t>
              </w:r>
            </w:p>
            <w:p w14:paraId="209DE381" w14:textId="75BBFB06" w:rsidR="00C10374" w:rsidRPr="008021EE" w:rsidRDefault="005A2A9D" w:rsidP="008021EE">
              <w:pPr>
                <w:pStyle w:val="Bibliografa"/>
                <w:shd w:val="clear" w:color="auto" w:fill="FFFFFF" w:themeFill="background1"/>
                <w:ind w:left="720" w:hanging="720"/>
                <w:jc w:val="both"/>
                <w:rPr>
                  <w:rFonts w:cs="Times New Roman"/>
                  <w:noProof/>
                  <w:sz w:val="24"/>
                  <w:szCs w:val="24"/>
                  <w:lang w:val="es-ES"/>
                </w:rPr>
              </w:pPr>
              <w:r w:rsidRPr="008021EE">
                <w:rPr>
                  <w:rFonts w:cs="Times New Roman"/>
                  <w:sz w:val="24"/>
                  <w:szCs w:val="24"/>
                </w:rPr>
                <w:fldChar w:fldCharType="begin"/>
              </w:r>
              <w:r w:rsidRPr="008021EE">
                <w:rPr>
                  <w:rFonts w:cs="Times New Roman"/>
                  <w:sz w:val="24"/>
                  <w:szCs w:val="24"/>
                </w:rPr>
                <w:instrText>BIBLIOGRAPHY</w:instrText>
              </w:r>
              <w:r w:rsidRPr="008021EE">
                <w:rPr>
                  <w:rFonts w:cs="Times New Roman"/>
                  <w:sz w:val="24"/>
                  <w:szCs w:val="24"/>
                </w:rPr>
                <w:fldChar w:fldCharType="separate"/>
              </w:r>
              <w:r w:rsidR="00C10374" w:rsidRPr="008021EE">
                <w:rPr>
                  <w:rFonts w:cs="Times New Roman"/>
                  <w:noProof/>
                  <w:sz w:val="24"/>
                  <w:szCs w:val="24"/>
                  <w:lang w:val="es-ES"/>
                </w:rPr>
                <w:t xml:space="preserve">Alfonso Alfonso, R. (2021). La gestión de innovación fuente de ventajas competitivas en hoteles de categoría superior, del destino Manta-Ecuador. </w:t>
              </w:r>
              <w:r w:rsidR="00C10374" w:rsidRPr="008021EE">
                <w:rPr>
                  <w:rFonts w:cs="Times New Roman"/>
                  <w:i/>
                  <w:iCs/>
                  <w:noProof/>
                  <w:sz w:val="24"/>
                  <w:szCs w:val="24"/>
                  <w:lang w:val="es-ES"/>
                </w:rPr>
                <w:t>S</w:t>
              </w:r>
              <w:r w:rsidR="00A6683A">
                <w:rPr>
                  <w:rFonts w:cs="Times New Roman"/>
                  <w:i/>
                  <w:iCs/>
                  <w:noProof/>
                  <w:sz w:val="24"/>
                  <w:szCs w:val="24"/>
                  <w:lang w:val="es-ES"/>
                </w:rPr>
                <w:t xml:space="preserve">an </w:t>
              </w:r>
              <w:r w:rsidR="00C10374" w:rsidRPr="008021EE">
                <w:rPr>
                  <w:rFonts w:cs="Times New Roman"/>
                  <w:i/>
                  <w:iCs/>
                  <w:noProof/>
                  <w:sz w:val="24"/>
                  <w:szCs w:val="24"/>
                  <w:lang w:val="es-ES"/>
                </w:rPr>
                <w:t>G</w:t>
              </w:r>
              <w:r w:rsidR="00A6683A">
                <w:rPr>
                  <w:rFonts w:cs="Times New Roman"/>
                  <w:i/>
                  <w:iCs/>
                  <w:noProof/>
                  <w:sz w:val="24"/>
                  <w:szCs w:val="24"/>
                  <w:lang w:val="es-ES"/>
                </w:rPr>
                <w:t>regorio</w:t>
              </w:r>
              <w:r w:rsidR="00C10374" w:rsidRPr="008021EE">
                <w:rPr>
                  <w:rFonts w:cs="Times New Roman"/>
                  <w:noProof/>
                  <w:sz w:val="24"/>
                  <w:szCs w:val="24"/>
                  <w:lang w:val="es-ES"/>
                </w:rPr>
                <w:t>, 11.</w:t>
              </w:r>
            </w:p>
            <w:p w14:paraId="642D8794" w14:textId="0550ABBE" w:rsidR="00C10374" w:rsidRPr="008021EE" w:rsidRDefault="00C10374" w:rsidP="008021EE">
              <w:pPr>
                <w:pStyle w:val="Bibliografa"/>
                <w:shd w:val="clear" w:color="auto" w:fill="FFFFFF" w:themeFill="background1"/>
                <w:ind w:left="720" w:hanging="720"/>
                <w:jc w:val="both"/>
                <w:rPr>
                  <w:rFonts w:cs="Times New Roman"/>
                  <w:noProof/>
                  <w:sz w:val="24"/>
                  <w:szCs w:val="24"/>
                  <w:lang w:val="es-ES"/>
                </w:rPr>
              </w:pPr>
              <w:r w:rsidRPr="008021EE">
                <w:rPr>
                  <w:rFonts w:cs="Times New Roman"/>
                  <w:noProof/>
                  <w:sz w:val="24"/>
                  <w:szCs w:val="24"/>
                  <w:lang w:val="es-ES"/>
                </w:rPr>
                <w:t xml:space="preserve">Amaya, I. C. (2019). </w:t>
              </w:r>
              <w:r w:rsidR="00A6683A">
                <w:rPr>
                  <w:rFonts w:cs="Times New Roman"/>
                  <w:i/>
                  <w:iCs/>
                  <w:noProof/>
                  <w:sz w:val="24"/>
                  <w:szCs w:val="24"/>
                  <w:lang w:val="es-ES"/>
                </w:rPr>
                <w:t>P</w:t>
              </w:r>
              <w:r w:rsidR="00A6683A" w:rsidRPr="008021EE">
                <w:rPr>
                  <w:rFonts w:cs="Times New Roman"/>
                  <w:i/>
                  <w:iCs/>
                  <w:noProof/>
                  <w:sz w:val="24"/>
                  <w:szCs w:val="24"/>
                  <w:lang w:val="es-ES"/>
                </w:rPr>
                <w:t xml:space="preserve">ontificia </w:t>
              </w:r>
              <w:r w:rsidR="00A6683A">
                <w:rPr>
                  <w:rFonts w:cs="Times New Roman"/>
                  <w:i/>
                  <w:iCs/>
                  <w:noProof/>
                  <w:sz w:val="24"/>
                  <w:szCs w:val="24"/>
                  <w:lang w:val="es-ES"/>
                </w:rPr>
                <w:t>U</w:t>
              </w:r>
              <w:r w:rsidR="00A6683A" w:rsidRPr="008021EE">
                <w:rPr>
                  <w:rFonts w:cs="Times New Roman"/>
                  <w:i/>
                  <w:iCs/>
                  <w:noProof/>
                  <w:sz w:val="24"/>
                  <w:szCs w:val="24"/>
                  <w:lang w:val="es-ES"/>
                </w:rPr>
                <w:t xml:space="preserve">niversidad </w:t>
              </w:r>
              <w:r w:rsidR="00A6683A">
                <w:rPr>
                  <w:rFonts w:cs="Times New Roman"/>
                  <w:i/>
                  <w:iCs/>
                  <w:noProof/>
                  <w:sz w:val="24"/>
                  <w:szCs w:val="24"/>
                  <w:lang w:val="es-ES"/>
                </w:rPr>
                <w:t>J</w:t>
              </w:r>
              <w:r w:rsidR="00A6683A" w:rsidRPr="008021EE">
                <w:rPr>
                  <w:rFonts w:cs="Times New Roman"/>
                  <w:i/>
                  <w:iCs/>
                  <w:noProof/>
                  <w:sz w:val="24"/>
                  <w:szCs w:val="24"/>
                  <w:lang w:val="es-ES"/>
                </w:rPr>
                <w:t>averiana</w:t>
              </w:r>
              <w:r w:rsidRPr="008021EE">
                <w:rPr>
                  <w:rFonts w:cs="Times New Roman"/>
                  <w:i/>
                  <w:iCs/>
                  <w:noProof/>
                  <w:sz w:val="24"/>
                  <w:szCs w:val="24"/>
                  <w:lang w:val="es-ES"/>
                </w:rPr>
                <w:t>.</w:t>
              </w:r>
              <w:r w:rsidRPr="008021EE">
                <w:rPr>
                  <w:rFonts w:cs="Times New Roman"/>
                  <w:noProof/>
                  <w:sz w:val="24"/>
                  <w:szCs w:val="24"/>
                  <w:lang w:val="es-ES"/>
                </w:rPr>
                <w:t xml:space="preserve"> Obtenido de Reconocimiento de marca : https://repository.javeriana.edu.co/bitstream/handle/10554/44314/Iv%c3%a1n%20Camilo%20Triana%20Amaya%20%20-%20EVOTEK%20-%20PUJ.pdf?sequence=1&amp;isAllowed=y</w:t>
              </w:r>
            </w:p>
            <w:p w14:paraId="41B7300D" w14:textId="423DF4C7" w:rsidR="00C10374" w:rsidRPr="008021EE" w:rsidRDefault="00C10374" w:rsidP="008021EE">
              <w:pPr>
                <w:pStyle w:val="Bibliografa"/>
                <w:shd w:val="clear" w:color="auto" w:fill="FFFFFF" w:themeFill="background1"/>
                <w:ind w:left="720" w:hanging="720"/>
                <w:jc w:val="both"/>
                <w:rPr>
                  <w:rFonts w:cs="Times New Roman"/>
                  <w:noProof/>
                  <w:sz w:val="24"/>
                  <w:szCs w:val="24"/>
                  <w:lang w:val="es-ES"/>
                </w:rPr>
              </w:pPr>
              <w:r w:rsidRPr="008021EE">
                <w:rPr>
                  <w:rFonts w:cs="Times New Roman"/>
                  <w:noProof/>
                  <w:sz w:val="24"/>
                  <w:szCs w:val="24"/>
                  <w:lang w:val="es-ES"/>
                </w:rPr>
                <w:lastRenderedPageBreak/>
                <w:t xml:space="preserve">Antiporta Rojas, O., &amp; Quijano Saavedra, A. (2022). </w:t>
              </w:r>
              <w:r w:rsidRPr="008021EE">
                <w:rPr>
                  <w:rFonts w:cs="Times New Roman"/>
                  <w:i/>
                  <w:iCs/>
                  <w:noProof/>
                  <w:sz w:val="24"/>
                  <w:szCs w:val="24"/>
                  <w:lang w:val="es-ES"/>
                </w:rPr>
                <w:t>Universidad privada del norte.</w:t>
              </w:r>
              <w:r w:rsidRPr="008021EE">
                <w:rPr>
                  <w:rFonts w:cs="Times New Roman"/>
                  <w:noProof/>
                  <w:sz w:val="24"/>
                  <w:szCs w:val="24"/>
                  <w:lang w:val="es-ES"/>
                </w:rPr>
                <w:t xml:space="preserve"> Obtenido de E</w:t>
              </w:r>
              <w:r w:rsidR="00A6683A" w:rsidRPr="008021EE">
                <w:rPr>
                  <w:rFonts w:cs="Times New Roman"/>
                  <w:noProof/>
                  <w:sz w:val="24"/>
                  <w:szCs w:val="24"/>
                  <w:lang w:val="es-ES"/>
                </w:rPr>
                <w:t xml:space="preserve">strategias de marketing digital y su impacto en el reconocimiento de marca vika accesorios, </w:t>
              </w:r>
              <w:r w:rsidR="00A6683A">
                <w:rPr>
                  <w:rFonts w:cs="Times New Roman"/>
                  <w:noProof/>
                  <w:sz w:val="24"/>
                  <w:szCs w:val="24"/>
                  <w:lang w:val="es-ES"/>
                </w:rPr>
                <w:t>L</w:t>
              </w:r>
              <w:r w:rsidR="00A6683A" w:rsidRPr="008021EE">
                <w:rPr>
                  <w:rFonts w:cs="Times New Roman"/>
                  <w:noProof/>
                  <w:sz w:val="24"/>
                  <w:szCs w:val="24"/>
                  <w:lang w:val="es-ES"/>
                </w:rPr>
                <w:t>ima</w:t>
              </w:r>
              <w:r w:rsidRPr="008021EE">
                <w:rPr>
                  <w:rFonts w:cs="Times New Roman"/>
                  <w:noProof/>
                  <w:sz w:val="24"/>
                  <w:szCs w:val="24"/>
                  <w:lang w:val="es-ES"/>
                </w:rPr>
                <w:t xml:space="preserve"> 2022: https://repositorio.upn.edu.pe/bitstream/handle/11537/31279/Antiporta%20Rojas%20Olga%20Sofia%20-%20Quijano%20Saavedra%20Andrea%20Janeth.pdf?sequence=1&amp;isAllowed=y</w:t>
              </w:r>
            </w:p>
            <w:p w14:paraId="2BBB4328" w14:textId="77777777" w:rsidR="00C10374" w:rsidRPr="008021EE" w:rsidRDefault="00C10374" w:rsidP="008021EE">
              <w:pPr>
                <w:pStyle w:val="Bibliografa"/>
                <w:shd w:val="clear" w:color="auto" w:fill="FFFFFF" w:themeFill="background1"/>
                <w:ind w:left="720" w:hanging="720"/>
                <w:jc w:val="both"/>
                <w:rPr>
                  <w:rFonts w:cs="Times New Roman"/>
                  <w:noProof/>
                  <w:sz w:val="24"/>
                  <w:szCs w:val="24"/>
                  <w:lang w:val="es-ES"/>
                </w:rPr>
              </w:pPr>
              <w:r w:rsidRPr="008021EE">
                <w:rPr>
                  <w:rFonts w:cs="Times New Roman"/>
                  <w:noProof/>
                  <w:sz w:val="24"/>
                  <w:szCs w:val="24"/>
                  <w:lang w:val="es-ES"/>
                </w:rPr>
                <w:t xml:space="preserve">Campos Pimentel, A., &amp; Saldaña Morales, D. (01 de Diciembre de 2022). </w:t>
              </w:r>
              <w:r w:rsidRPr="008021EE">
                <w:rPr>
                  <w:rFonts w:cs="Times New Roman"/>
                  <w:i/>
                  <w:iCs/>
                  <w:noProof/>
                  <w:sz w:val="24"/>
                  <w:szCs w:val="24"/>
                  <w:lang w:val="es-ES"/>
                </w:rPr>
                <w:t>UPC.</w:t>
              </w:r>
              <w:r w:rsidRPr="008021EE">
                <w:rPr>
                  <w:rFonts w:cs="Times New Roman"/>
                  <w:noProof/>
                  <w:sz w:val="24"/>
                  <w:szCs w:val="24"/>
                  <w:lang w:val="es-ES"/>
                </w:rPr>
                <w:t xml:space="preserve"> Obtenido de Universidad Peruana de Ciencias Aplicadas: https://repositorioacademico.upc.edu.pe/bitstream/handle/10757/668235/Campos_PA.pdf?sequence=3&amp;isAllowed=y</w:t>
              </w:r>
            </w:p>
            <w:p w14:paraId="4A0C269A" w14:textId="77777777" w:rsidR="00C10374" w:rsidRPr="008021EE" w:rsidRDefault="00C10374" w:rsidP="008021EE">
              <w:pPr>
                <w:pStyle w:val="Bibliografa"/>
                <w:shd w:val="clear" w:color="auto" w:fill="FFFFFF" w:themeFill="background1"/>
                <w:ind w:left="720" w:hanging="720"/>
                <w:jc w:val="both"/>
                <w:rPr>
                  <w:rFonts w:cs="Times New Roman"/>
                  <w:noProof/>
                  <w:sz w:val="24"/>
                  <w:szCs w:val="24"/>
                  <w:lang w:val="es-ES"/>
                </w:rPr>
              </w:pPr>
              <w:r w:rsidRPr="008021EE">
                <w:rPr>
                  <w:rFonts w:cs="Times New Roman"/>
                  <w:noProof/>
                  <w:sz w:val="24"/>
                  <w:szCs w:val="24"/>
                  <w:lang w:val="es-ES"/>
                </w:rPr>
                <w:t xml:space="preserve">Carbache Mora, C. A., Delgado Caicedo, Y. L., &amp; Villacis Zambrano, L. M. (2022). Influencias del marketing experencial para posicionar la marca ciudad en bahía de caráquez. </w:t>
              </w:r>
              <w:r w:rsidRPr="008021EE">
                <w:rPr>
                  <w:rFonts w:cs="Times New Roman"/>
                  <w:i/>
                  <w:iCs/>
                  <w:noProof/>
                  <w:sz w:val="24"/>
                  <w:szCs w:val="24"/>
                  <w:lang w:val="es-ES"/>
                </w:rPr>
                <w:t>Investigación&amp;Negocios</w:t>
              </w:r>
              <w:r w:rsidRPr="008021EE">
                <w:rPr>
                  <w:rFonts w:cs="Times New Roman"/>
                  <w:noProof/>
                  <w:sz w:val="24"/>
                  <w:szCs w:val="24"/>
                  <w:lang w:val="es-ES"/>
                </w:rPr>
                <w:t>, 33 - 42.</w:t>
              </w:r>
            </w:p>
            <w:p w14:paraId="45117C42" w14:textId="77777777" w:rsidR="00C10374" w:rsidRPr="008021EE" w:rsidRDefault="00C10374" w:rsidP="008021EE">
              <w:pPr>
                <w:pStyle w:val="Bibliografa"/>
                <w:shd w:val="clear" w:color="auto" w:fill="FFFFFF" w:themeFill="background1"/>
                <w:ind w:left="720" w:hanging="720"/>
                <w:jc w:val="both"/>
                <w:rPr>
                  <w:rFonts w:cs="Times New Roman"/>
                  <w:noProof/>
                  <w:sz w:val="24"/>
                  <w:szCs w:val="24"/>
                  <w:lang w:val="es-ES"/>
                </w:rPr>
              </w:pPr>
              <w:r w:rsidRPr="008021EE">
                <w:rPr>
                  <w:rFonts w:cs="Times New Roman"/>
                  <w:noProof/>
                  <w:sz w:val="24"/>
                  <w:szCs w:val="24"/>
                  <w:lang w:val="es-ES"/>
                </w:rPr>
                <w:t xml:space="preserve">Dubuc Piña, A. d. (2022). Marketing sensorial como estrategia persuasiva para la fidelización del cliente en el sector de servicios. </w:t>
              </w:r>
              <w:r w:rsidRPr="008021EE">
                <w:rPr>
                  <w:rFonts w:cs="Times New Roman"/>
                  <w:i/>
                  <w:iCs/>
                  <w:noProof/>
                  <w:sz w:val="24"/>
                  <w:szCs w:val="24"/>
                  <w:lang w:val="es-ES"/>
                </w:rPr>
                <w:t>Arbitrada Interdisciplinaria KOINONIA</w:t>
              </w:r>
              <w:r w:rsidRPr="008021EE">
                <w:rPr>
                  <w:rFonts w:cs="Times New Roman"/>
                  <w:noProof/>
                  <w:sz w:val="24"/>
                  <w:szCs w:val="24"/>
                  <w:lang w:val="es-ES"/>
                </w:rPr>
                <w:t>, 64.</w:t>
              </w:r>
            </w:p>
            <w:p w14:paraId="4AD8B8BB" w14:textId="77777777" w:rsidR="00C10374" w:rsidRPr="008021EE" w:rsidRDefault="00C10374" w:rsidP="008021EE">
              <w:pPr>
                <w:pStyle w:val="Bibliografa"/>
                <w:shd w:val="clear" w:color="auto" w:fill="FFFFFF" w:themeFill="background1"/>
                <w:ind w:left="720" w:hanging="720"/>
                <w:jc w:val="both"/>
                <w:rPr>
                  <w:rFonts w:cs="Times New Roman"/>
                  <w:noProof/>
                  <w:sz w:val="24"/>
                  <w:szCs w:val="24"/>
                  <w:lang w:val="es-ES"/>
                </w:rPr>
              </w:pPr>
              <w:r w:rsidRPr="008021EE">
                <w:rPr>
                  <w:rFonts w:cs="Times New Roman"/>
                  <w:noProof/>
                  <w:sz w:val="24"/>
                  <w:szCs w:val="24"/>
                  <w:lang w:val="es-ES"/>
                </w:rPr>
                <w:t xml:space="preserve">Eslava Zapata, R. A., Chacón Guerrero, E. J., Mogrovejo Andrade, J. M., &amp; Valero Valencia, A. (2024). Calidad del servicio: un estudio en hoteles con el modelo SERQVUAL. </w:t>
              </w:r>
              <w:r w:rsidRPr="008021EE">
                <w:rPr>
                  <w:rFonts w:cs="Times New Roman"/>
                  <w:i/>
                  <w:iCs/>
                  <w:noProof/>
                  <w:sz w:val="24"/>
                  <w:szCs w:val="24"/>
                  <w:lang w:val="es-ES"/>
                </w:rPr>
                <w:t>AiBi</w:t>
              </w:r>
              <w:r w:rsidRPr="008021EE">
                <w:rPr>
                  <w:rFonts w:cs="Times New Roman"/>
                  <w:noProof/>
                  <w:sz w:val="24"/>
                  <w:szCs w:val="24"/>
                  <w:lang w:val="es-ES"/>
                </w:rPr>
                <w:t>, 2.</w:t>
              </w:r>
            </w:p>
            <w:p w14:paraId="42D7923E" w14:textId="3531678C" w:rsidR="004C7525" w:rsidRPr="008021EE" w:rsidRDefault="004C7525" w:rsidP="008021EE">
              <w:pPr>
                <w:shd w:val="clear" w:color="auto" w:fill="FFFFFF" w:themeFill="background1"/>
                <w:ind w:left="709" w:hanging="709"/>
                <w:jc w:val="both"/>
                <w:rPr>
                  <w:rFonts w:cs="Times New Roman"/>
                  <w:noProof/>
                  <w:sz w:val="24"/>
                  <w:szCs w:val="24"/>
                  <w:lang w:val="es-ES"/>
                </w:rPr>
              </w:pPr>
              <w:r w:rsidRPr="008021EE">
                <w:rPr>
                  <w:rFonts w:cs="Times New Roman"/>
                  <w:noProof/>
                  <w:sz w:val="24"/>
                  <w:szCs w:val="24"/>
                  <w:lang w:val="es-ES"/>
                </w:rPr>
                <w:t>Gobierno Autónomo Descentralizado, Manta,GAD. (2021). Plan de Desarrollo y Ordenamiento Territorial del Cantón Manta 2020-2035. Manta: GAD Municipal de Manta.</w:t>
              </w:r>
            </w:p>
            <w:p w14:paraId="59EA3E58" w14:textId="77777777" w:rsidR="00CD0005" w:rsidRPr="008021EE" w:rsidRDefault="00CD0005" w:rsidP="008021EE">
              <w:pPr>
                <w:pStyle w:val="Bibliografa"/>
                <w:shd w:val="clear" w:color="auto" w:fill="FFFFFF" w:themeFill="background1"/>
                <w:ind w:left="720" w:hanging="720"/>
                <w:jc w:val="both"/>
                <w:rPr>
                  <w:rFonts w:cs="Times New Roman"/>
                  <w:noProof/>
                  <w:sz w:val="24"/>
                  <w:szCs w:val="24"/>
                  <w:lang w:val="es-ES"/>
                </w:rPr>
              </w:pPr>
              <w:r w:rsidRPr="008021EE">
                <w:rPr>
                  <w:rFonts w:cs="Times New Roman"/>
                  <w:noProof/>
                  <w:sz w:val="24"/>
                  <w:szCs w:val="24"/>
                  <w:lang w:val="es-ES"/>
                </w:rPr>
                <w:t>García González, D. (2022). Influencia del marketing experiencial y el posicionamiento de marca en el consumo cultural en el Estado de Aguascalientes. Aguascalientes, México: Universidad Autónoma de Aguascalientes.</w:t>
              </w:r>
            </w:p>
            <w:p w14:paraId="1842FFE7" w14:textId="77777777" w:rsidR="00C10374" w:rsidRPr="008021EE" w:rsidRDefault="00C10374" w:rsidP="008021EE">
              <w:pPr>
                <w:pStyle w:val="Bibliografa"/>
                <w:shd w:val="clear" w:color="auto" w:fill="FFFFFF" w:themeFill="background1"/>
                <w:ind w:left="720" w:hanging="720"/>
                <w:jc w:val="both"/>
                <w:rPr>
                  <w:rFonts w:cs="Times New Roman"/>
                  <w:noProof/>
                  <w:sz w:val="24"/>
                  <w:szCs w:val="24"/>
                  <w:lang w:val="es-ES"/>
                </w:rPr>
              </w:pPr>
              <w:r w:rsidRPr="008021EE">
                <w:rPr>
                  <w:rFonts w:cs="Times New Roman"/>
                  <w:noProof/>
                  <w:sz w:val="24"/>
                  <w:szCs w:val="24"/>
                  <w:lang w:val="es-ES"/>
                </w:rPr>
                <w:t>Hernández, E. P. (2020). ULL Universidad de la laguna. Obtenido de La inteligencia emocional en el sector hotelero y extrahotelero de puerto de la cruz: https://riull.ull.es/xmlui/bitstream/handle/915/23265/La%20Inteligencia%20emocio</w:t>
              </w:r>
              <w:r w:rsidRPr="008021EE">
                <w:rPr>
                  <w:rFonts w:cs="Times New Roman"/>
                  <w:noProof/>
                  <w:sz w:val="24"/>
                  <w:szCs w:val="24"/>
                  <w:lang w:val="es-ES"/>
                </w:rPr>
                <w:lastRenderedPageBreak/>
                <w:t>nal%20en%20el%20sector%20hotelero%20y%20extrahotelero%20de%20Puerto%20de%20la%20Cruz.pdf?sequence=1&amp;isAllowed=y</w:t>
              </w:r>
            </w:p>
            <w:p w14:paraId="5D600686" w14:textId="77777777" w:rsidR="00C10374" w:rsidRPr="008021EE" w:rsidRDefault="00C10374" w:rsidP="008021EE">
              <w:pPr>
                <w:pStyle w:val="Bibliografa"/>
                <w:shd w:val="clear" w:color="auto" w:fill="FFFFFF" w:themeFill="background1"/>
                <w:ind w:left="720" w:hanging="720"/>
                <w:jc w:val="both"/>
                <w:rPr>
                  <w:rFonts w:cs="Times New Roman"/>
                  <w:noProof/>
                  <w:sz w:val="24"/>
                  <w:szCs w:val="24"/>
                  <w:lang w:val="es-ES"/>
                </w:rPr>
              </w:pPr>
              <w:r w:rsidRPr="008021EE">
                <w:rPr>
                  <w:rFonts w:cs="Times New Roman"/>
                  <w:noProof/>
                  <w:sz w:val="24"/>
                  <w:szCs w:val="24"/>
                  <w:lang w:val="es-ES"/>
                </w:rPr>
                <w:t xml:space="preserve">Iglesias Moreno, M. (2023). El marketing </w:t>
              </w:r>
              <w:r w:rsidRPr="008021EE">
                <w:rPr>
                  <w:rFonts w:cs="Times New Roman"/>
                  <w:i/>
                  <w:iCs/>
                  <w:noProof/>
                  <w:sz w:val="24"/>
                  <w:szCs w:val="24"/>
                  <w:lang w:val="es-ES"/>
                </w:rPr>
                <w:t>experiencial como nuevo medio: pop up stores y su poder de atracción sobre la generación Z.</w:t>
              </w:r>
              <w:r w:rsidRPr="008021EE">
                <w:rPr>
                  <w:rFonts w:cs="Times New Roman"/>
                  <w:noProof/>
                  <w:sz w:val="24"/>
                  <w:szCs w:val="24"/>
                  <w:lang w:val="es-ES"/>
                </w:rPr>
                <w:t xml:space="preserve"> España: Bachelor's thesis.</w:t>
              </w:r>
            </w:p>
            <w:p w14:paraId="47E73911" w14:textId="365F934D" w:rsidR="00C10374" w:rsidRPr="008021EE" w:rsidRDefault="00C10374" w:rsidP="008021EE">
              <w:pPr>
                <w:pStyle w:val="Bibliografa"/>
                <w:shd w:val="clear" w:color="auto" w:fill="FFFFFF" w:themeFill="background1"/>
                <w:ind w:left="720" w:hanging="720"/>
                <w:jc w:val="both"/>
                <w:rPr>
                  <w:rFonts w:cs="Times New Roman"/>
                  <w:noProof/>
                  <w:sz w:val="24"/>
                  <w:szCs w:val="24"/>
                  <w:lang w:val="es-ES"/>
                </w:rPr>
              </w:pPr>
              <w:r w:rsidRPr="008021EE">
                <w:rPr>
                  <w:rFonts w:cs="Times New Roman"/>
                  <w:noProof/>
                  <w:sz w:val="24"/>
                  <w:szCs w:val="24"/>
                  <w:lang w:val="es-ES"/>
                </w:rPr>
                <w:t xml:space="preserve">Loor Ormaza, C. T., &amp; Molina Rodríguez, C. A. (2022). </w:t>
              </w:r>
              <w:r w:rsidR="00A6683A">
                <w:rPr>
                  <w:rFonts w:cs="Times New Roman"/>
                  <w:noProof/>
                  <w:sz w:val="24"/>
                  <w:szCs w:val="24"/>
                  <w:lang w:val="es-ES"/>
                </w:rPr>
                <w:t>I</w:t>
              </w:r>
              <w:r w:rsidR="00A6683A" w:rsidRPr="008021EE">
                <w:rPr>
                  <w:rFonts w:cs="Times New Roman"/>
                  <w:noProof/>
                  <w:sz w:val="24"/>
                  <w:szCs w:val="24"/>
                  <w:lang w:val="es-ES"/>
                </w:rPr>
                <w:t xml:space="preserve">dentificación de ventajas competitivas basadas en la innovación en los hoteles de la ciudad de </w:t>
              </w:r>
              <w:r w:rsidR="00A6683A">
                <w:rPr>
                  <w:rFonts w:cs="Times New Roman"/>
                  <w:noProof/>
                  <w:sz w:val="24"/>
                  <w:szCs w:val="24"/>
                  <w:lang w:val="es-ES"/>
                </w:rPr>
                <w:t>M</w:t>
              </w:r>
              <w:r w:rsidR="00A6683A" w:rsidRPr="008021EE">
                <w:rPr>
                  <w:rFonts w:cs="Times New Roman"/>
                  <w:noProof/>
                  <w:sz w:val="24"/>
                  <w:szCs w:val="24"/>
                  <w:lang w:val="es-ES"/>
                </w:rPr>
                <w:t>anta</w:t>
              </w:r>
              <w:r w:rsidRPr="008021EE">
                <w:rPr>
                  <w:rFonts w:cs="Times New Roman"/>
                  <w:noProof/>
                  <w:sz w:val="24"/>
                  <w:szCs w:val="24"/>
                  <w:lang w:val="es-ES"/>
                </w:rPr>
                <w:t>. (pág. 98). Calceta: ESPAMMFL.</w:t>
              </w:r>
            </w:p>
            <w:p w14:paraId="695EBAA4" w14:textId="77777777" w:rsidR="00C10374" w:rsidRPr="008021EE" w:rsidRDefault="00C10374" w:rsidP="008021EE">
              <w:pPr>
                <w:pStyle w:val="Bibliografa"/>
                <w:shd w:val="clear" w:color="auto" w:fill="FFFFFF" w:themeFill="background1"/>
                <w:ind w:left="720" w:hanging="720"/>
                <w:jc w:val="both"/>
                <w:rPr>
                  <w:rFonts w:cs="Times New Roman"/>
                  <w:noProof/>
                  <w:sz w:val="24"/>
                  <w:szCs w:val="24"/>
                  <w:lang w:val="es-ES"/>
                </w:rPr>
              </w:pPr>
              <w:r w:rsidRPr="008021EE">
                <w:rPr>
                  <w:rFonts w:cs="Times New Roman"/>
                  <w:noProof/>
                  <w:sz w:val="24"/>
                  <w:szCs w:val="24"/>
                  <w:lang w:val="es-ES"/>
                </w:rPr>
                <w:t xml:space="preserve">Miranda Cruz , M. B., Chiriboga Zamora, P. A., Romero Flores , M. L., &amp; Tapia Hermida, L. X. (2021). La calidad de los servicios y la satisfacción del cliente, estrategias del marketing digital. Caso de estudio hacienda turística rancho los emilio´s. Alausí. </w:t>
              </w:r>
              <w:r w:rsidRPr="008021EE">
                <w:rPr>
                  <w:rFonts w:cs="Times New Roman"/>
                  <w:i/>
                  <w:iCs/>
                  <w:noProof/>
                  <w:sz w:val="24"/>
                  <w:szCs w:val="24"/>
                  <w:lang w:val="es-ES"/>
                </w:rPr>
                <w:t>Dominio de las ciencias</w:t>
              </w:r>
              <w:r w:rsidRPr="008021EE">
                <w:rPr>
                  <w:rFonts w:cs="Times New Roman"/>
                  <w:noProof/>
                  <w:sz w:val="24"/>
                  <w:szCs w:val="24"/>
                  <w:lang w:val="es-ES"/>
                </w:rPr>
                <w:t>, 1434.</w:t>
              </w:r>
            </w:p>
            <w:p w14:paraId="1ECE9AB2" w14:textId="77777777" w:rsidR="00C10374" w:rsidRPr="008021EE" w:rsidRDefault="00C10374" w:rsidP="008021EE">
              <w:pPr>
                <w:pStyle w:val="Bibliografa"/>
                <w:shd w:val="clear" w:color="auto" w:fill="FFFFFF" w:themeFill="background1"/>
                <w:ind w:left="720" w:hanging="720"/>
                <w:jc w:val="both"/>
                <w:rPr>
                  <w:rFonts w:cs="Times New Roman"/>
                  <w:noProof/>
                  <w:sz w:val="24"/>
                  <w:szCs w:val="24"/>
                  <w:lang w:val="es-ES"/>
                </w:rPr>
              </w:pPr>
              <w:r w:rsidRPr="008021EE">
                <w:rPr>
                  <w:rFonts w:cs="Times New Roman"/>
                  <w:noProof/>
                  <w:sz w:val="24"/>
                  <w:szCs w:val="24"/>
                  <w:lang w:val="es-ES"/>
                </w:rPr>
                <w:t xml:space="preserve">Solorzano, J. C., &amp; Parrales , M. L. (2021). Branding: posicionamiento de marca en el mercado ecuatoriano. </w:t>
              </w:r>
              <w:r w:rsidRPr="008021EE">
                <w:rPr>
                  <w:rFonts w:cs="Times New Roman"/>
                  <w:i/>
                  <w:iCs/>
                  <w:noProof/>
                  <w:sz w:val="24"/>
                  <w:szCs w:val="24"/>
                  <w:lang w:val="es-ES"/>
                </w:rPr>
                <w:t>ESPACIOS</w:t>
              </w:r>
              <w:r w:rsidRPr="008021EE">
                <w:rPr>
                  <w:rFonts w:cs="Times New Roman"/>
                  <w:noProof/>
                  <w:sz w:val="24"/>
                  <w:szCs w:val="24"/>
                  <w:lang w:val="es-ES"/>
                </w:rPr>
                <w:t>, 30.</w:t>
              </w:r>
            </w:p>
            <w:p w14:paraId="7071AAC3" w14:textId="77777777" w:rsidR="00C10374" w:rsidRPr="008021EE" w:rsidRDefault="00C10374" w:rsidP="008021EE">
              <w:pPr>
                <w:pStyle w:val="Bibliografa"/>
                <w:shd w:val="clear" w:color="auto" w:fill="FFFFFF" w:themeFill="background1"/>
                <w:ind w:left="720" w:hanging="720"/>
                <w:jc w:val="both"/>
                <w:rPr>
                  <w:rFonts w:cs="Times New Roman"/>
                  <w:noProof/>
                  <w:sz w:val="24"/>
                  <w:szCs w:val="24"/>
                  <w:lang w:val="es-ES"/>
                </w:rPr>
              </w:pPr>
              <w:r w:rsidRPr="008021EE">
                <w:rPr>
                  <w:rFonts w:cs="Times New Roman"/>
                  <w:noProof/>
                  <w:sz w:val="24"/>
                  <w:szCs w:val="24"/>
                  <w:lang w:val="es-ES"/>
                </w:rPr>
                <w:t xml:space="preserve">Villacis Zambrano, L. M., Román Vélez, V. M., &amp; Álvarez Zambrano, L. M. (22). El marketing experiencial una nueva formación educativa como estrategia de mercado. </w:t>
              </w:r>
              <w:r w:rsidRPr="008021EE">
                <w:rPr>
                  <w:rFonts w:cs="Times New Roman"/>
                  <w:i/>
                  <w:iCs/>
                  <w:noProof/>
                  <w:sz w:val="24"/>
                  <w:szCs w:val="24"/>
                  <w:lang w:val="es-ES"/>
                </w:rPr>
                <w:t>Conrado</w:t>
              </w:r>
              <w:r w:rsidRPr="008021EE">
                <w:rPr>
                  <w:rFonts w:cs="Times New Roman"/>
                  <w:noProof/>
                  <w:sz w:val="24"/>
                  <w:szCs w:val="24"/>
                  <w:lang w:val="es-ES"/>
                </w:rPr>
                <w:t>, 254 - 257.</w:t>
              </w:r>
            </w:p>
            <w:p w14:paraId="399013DC" w14:textId="77777777" w:rsidR="0066060C" w:rsidRDefault="00C10374" w:rsidP="008021EE">
              <w:pPr>
                <w:pStyle w:val="Bibliografa"/>
                <w:shd w:val="clear" w:color="auto" w:fill="FFFFFF" w:themeFill="background1"/>
                <w:ind w:left="720" w:hanging="720"/>
                <w:jc w:val="both"/>
                <w:rPr>
                  <w:rFonts w:cs="Times New Roman"/>
                  <w:b/>
                  <w:bCs/>
                  <w:sz w:val="24"/>
                  <w:szCs w:val="24"/>
                </w:rPr>
                <w:sectPr w:rsidR="0066060C" w:rsidSect="00A3785E">
                  <w:type w:val="continuous"/>
                  <w:pgSz w:w="11906" w:h="16838" w:code="9"/>
                  <w:pgMar w:top="1418" w:right="1418" w:bottom="1701" w:left="1701" w:header="709" w:footer="709" w:gutter="0"/>
                  <w:cols w:space="709"/>
                  <w:docGrid w:linePitch="360"/>
                </w:sectPr>
              </w:pPr>
              <w:r w:rsidRPr="008021EE">
                <w:rPr>
                  <w:rFonts w:cs="Times New Roman"/>
                  <w:noProof/>
                  <w:sz w:val="24"/>
                  <w:szCs w:val="24"/>
                  <w:lang w:val="es-ES"/>
                </w:rPr>
                <w:t xml:space="preserve">Yépez Galarza, G. D., Quimis Izquierdo , N. C., &amp; Sumba Bustamante, R. Y. (2021). El marketing mix como estrategia de posicionamiento en las MIPYMES ecuatorianas. </w:t>
              </w:r>
              <w:r w:rsidRPr="008021EE">
                <w:rPr>
                  <w:rFonts w:cs="Times New Roman"/>
                  <w:i/>
                  <w:iCs/>
                  <w:noProof/>
                  <w:sz w:val="24"/>
                  <w:szCs w:val="24"/>
                  <w:lang w:val="es-ES"/>
                </w:rPr>
                <w:t>Polo del conocimiento</w:t>
              </w:r>
              <w:r w:rsidRPr="008021EE">
                <w:rPr>
                  <w:rFonts w:cs="Times New Roman"/>
                  <w:noProof/>
                  <w:sz w:val="24"/>
                  <w:szCs w:val="24"/>
                  <w:lang w:val="es-ES"/>
                </w:rPr>
                <w:t>, 2057.</w:t>
              </w:r>
              <w:r w:rsidR="005A2A9D" w:rsidRPr="008021EE">
                <w:rPr>
                  <w:rFonts w:cs="Times New Roman"/>
                  <w:b/>
                  <w:bCs/>
                  <w:sz w:val="24"/>
                  <w:szCs w:val="24"/>
                </w:rPr>
                <w:fldChar w:fldCharType="end"/>
              </w:r>
            </w:p>
            <w:p w14:paraId="28734DC0" w14:textId="7980CCD4" w:rsidR="005A2A9D" w:rsidRPr="0066060C" w:rsidRDefault="00C70EEE" w:rsidP="00BC2885">
              <w:pPr>
                <w:pStyle w:val="Bibliografa"/>
                <w:ind w:firstLine="0"/>
                <w:jc w:val="both"/>
                <w:rPr>
                  <w:rFonts w:cs="Times New Roman"/>
                  <w:sz w:val="24"/>
                  <w:szCs w:val="24"/>
                </w:rPr>
              </w:pPr>
            </w:p>
          </w:sdtContent>
        </w:sdt>
      </w:sdtContent>
    </w:sdt>
    <w:bookmarkEnd w:id="2" w:displacedByCustomXml="prev"/>
    <w:sectPr w:rsidR="005A2A9D" w:rsidRPr="0066060C" w:rsidSect="0066060C">
      <w:type w:val="continuous"/>
      <w:pgSz w:w="11906" w:h="16838" w:code="9"/>
      <w:pgMar w:top="1417" w:right="1558" w:bottom="1417" w:left="1701"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89B6E" w14:textId="77777777" w:rsidR="00206F5C" w:rsidRDefault="00206F5C" w:rsidP="00B00FAB">
      <w:pPr>
        <w:spacing w:before="0" w:after="0" w:line="240" w:lineRule="auto"/>
      </w:pPr>
      <w:r>
        <w:separator/>
      </w:r>
    </w:p>
  </w:endnote>
  <w:endnote w:type="continuationSeparator" w:id="0">
    <w:p w14:paraId="539E0987" w14:textId="77777777" w:rsidR="00206F5C" w:rsidRDefault="00206F5C" w:rsidP="00B00F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C32B" w14:textId="77777777" w:rsidR="007F2FBA" w:rsidRPr="009B040E" w:rsidRDefault="007F2FBA" w:rsidP="007F2FBA">
    <w:pPr>
      <w:spacing w:before="0" w:after="0" w:line="240" w:lineRule="auto"/>
      <w:jc w:val="center"/>
      <w:rPr>
        <w:rFonts w:eastAsia="Times New Roman" w:cs="Times New Roman"/>
        <w:sz w:val="16"/>
        <w:szCs w:val="16"/>
      </w:rPr>
    </w:pPr>
    <w:r w:rsidRPr="009B040E">
      <w:rPr>
        <w:rFonts w:eastAsia="Times New Roman" w:cs="Times New Roman"/>
        <w:sz w:val="16"/>
        <w:szCs w:val="16"/>
      </w:rPr>
      <w:t>Sede Santo Domingo. Universidad Laica Eloy Alfaro de Manabí. Manta, Ecuador.</w:t>
    </w:r>
  </w:p>
  <w:p w14:paraId="512CF19B" w14:textId="77777777" w:rsidR="007F2FBA" w:rsidRPr="00EF536D" w:rsidRDefault="00C70EEE" w:rsidP="007F2FBA">
    <w:pPr>
      <w:spacing w:before="0" w:after="0" w:line="240" w:lineRule="auto"/>
      <w:jc w:val="center"/>
      <w:rPr>
        <w:rFonts w:eastAsia="Times New Roman" w:cs="Times New Roman"/>
        <w:sz w:val="16"/>
        <w:szCs w:val="16"/>
      </w:rPr>
    </w:pPr>
    <w:hyperlink r:id="rId1" w:history="1">
      <w:r w:rsidR="007F2FBA" w:rsidRPr="00EF536D">
        <w:rPr>
          <w:rStyle w:val="Hipervnculo"/>
          <w:rFonts w:cs="Times New Roman"/>
          <w:sz w:val="16"/>
          <w:szCs w:val="16"/>
        </w:rPr>
        <w:t>https://www.cindesia.info/index.php/cindesia/about</w:t>
      </w:r>
    </w:hyperlink>
    <w:r w:rsidR="007F2FBA" w:rsidRPr="00EF536D">
      <w:rPr>
        <w:rFonts w:cs="Times New Roman"/>
      </w:rPr>
      <w:br/>
    </w:r>
    <w:r w:rsidR="007F2FBA" w:rsidRPr="00EF536D">
      <w:rPr>
        <w:rFonts w:eastAsia="Times New Roman" w:cs="Times New Roman"/>
        <w:sz w:val="16"/>
        <w:szCs w:val="16"/>
      </w:rPr>
      <w:t>Licencia de Creative Commons (http://creativecommons.org/licenses/by-nc-sa/4.0)</w:t>
    </w:r>
  </w:p>
  <w:p w14:paraId="467B9397" w14:textId="71E8D58F" w:rsidR="007F2FBA" w:rsidRDefault="007F2FBA">
    <w:pPr>
      <w:pStyle w:val="Piedepgina"/>
      <w:jc w:val="center"/>
      <w:rPr>
        <w:caps/>
        <w:color w:val="156082" w:themeColor="accent1"/>
      </w:rPr>
    </w:pPr>
  </w:p>
  <w:p w14:paraId="2BFA87F0" w14:textId="77777777" w:rsidR="007F2FBA" w:rsidRDefault="007F2F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99700" w14:textId="77777777" w:rsidR="00206F5C" w:rsidRDefault="00206F5C" w:rsidP="00B00FAB">
      <w:pPr>
        <w:spacing w:before="0" w:after="0" w:line="240" w:lineRule="auto"/>
      </w:pPr>
      <w:r>
        <w:separator/>
      </w:r>
    </w:p>
  </w:footnote>
  <w:footnote w:type="continuationSeparator" w:id="0">
    <w:p w14:paraId="4420D99A" w14:textId="77777777" w:rsidR="00206F5C" w:rsidRDefault="00206F5C" w:rsidP="00B00FA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2430"/>
    <w:multiLevelType w:val="hybridMultilevel"/>
    <w:tmpl w:val="434C230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79AA4D4F"/>
    <w:multiLevelType w:val="hybridMultilevel"/>
    <w:tmpl w:val="ECE22480"/>
    <w:lvl w:ilvl="0" w:tplc="B1406EAE">
      <w:start w:val="1"/>
      <w:numFmt w:val="decimal"/>
      <w:pStyle w:val="Ttulo1"/>
      <w:lvlText w:val="%1."/>
      <w:lvlJc w:val="left"/>
      <w:pPr>
        <w:ind w:left="2062" w:hanging="360"/>
      </w:pPr>
      <w:rPr>
        <w:rFonts w:hint="default"/>
      </w:rPr>
    </w:lvl>
    <w:lvl w:ilvl="1" w:tplc="300A0019" w:tentative="1">
      <w:start w:val="1"/>
      <w:numFmt w:val="lowerLetter"/>
      <w:lvlText w:val="%2."/>
      <w:lvlJc w:val="left"/>
      <w:pPr>
        <w:ind w:left="2782" w:hanging="360"/>
      </w:pPr>
    </w:lvl>
    <w:lvl w:ilvl="2" w:tplc="300A001B" w:tentative="1">
      <w:start w:val="1"/>
      <w:numFmt w:val="lowerRoman"/>
      <w:lvlText w:val="%3."/>
      <w:lvlJc w:val="right"/>
      <w:pPr>
        <w:ind w:left="3502" w:hanging="180"/>
      </w:pPr>
    </w:lvl>
    <w:lvl w:ilvl="3" w:tplc="300A000F" w:tentative="1">
      <w:start w:val="1"/>
      <w:numFmt w:val="decimal"/>
      <w:lvlText w:val="%4."/>
      <w:lvlJc w:val="left"/>
      <w:pPr>
        <w:ind w:left="4222" w:hanging="360"/>
      </w:pPr>
    </w:lvl>
    <w:lvl w:ilvl="4" w:tplc="300A0019" w:tentative="1">
      <w:start w:val="1"/>
      <w:numFmt w:val="lowerLetter"/>
      <w:lvlText w:val="%5."/>
      <w:lvlJc w:val="left"/>
      <w:pPr>
        <w:ind w:left="4942" w:hanging="360"/>
      </w:pPr>
    </w:lvl>
    <w:lvl w:ilvl="5" w:tplc="300A001B" w:tentative="1">
      <w:start w:val="1"/>
      <w:numFmt w:val="lowerRoman"/>
      <w:lvlText w:val="%6."/>
      <w:lvlJc w:val="right"/>
      <w:pPr>
        <w:ind w:left="5662" w:hanging="180"/>
      </w:pPr>
    </w:lvl>
    <w:lvl w:ilvl="6" w:tplc="300A000F" w:tentative="1">
      <w:start w:val="1"/>
      <w:numFmt w:val="decimal"/>
      <w:lvlText w:val="%7."/>
      <w:lvlJc w:val="left"/>
      <w:pPr>
        <w:ind w:left="6382" w:hanging="360"/>
      </w:pPr>
    </w:lvl>
    <w:lvl w:ilvl="7" w:tplc="300A0019" w:tentative="1">
      <w:start w:val="1"/>
      <w:numFmt w:val="lowerLetter"/>
      <w:lvlText w:val="%8."/>
      <w:lvlJc w:val="left"/>
      <w:pPr>
        <w:ind w:left="7102" w:hanging="360"/>
      </w:pPr>
    </w:lvl>
    <w:lvl w:ilvl="8" w:tplc="300A001B" w:tentative="1">
      <w:start w:val="1"/>
      <w:numFmt w:val="lowerRoman"/>
      <w:lvlText w:val="%9."/>
      <w:lvlJc w:val="right"/>
      <w:pPr>
        <w:ind w:left="782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CAA"/>
    <w:rsid w:val="00002D20"/>
    <w:rsid w:val="00003BD6"/>
    <w:rsid w:val="0000598A"/>
    <w:rsid w:val="000107F5"/>
    <w:rsid w:val="000122E9"/>
    <w:rsid w:val="00020EBF"/>
    <w:rsid w:val="00026DA5"/>
    <w:rsid w:val="00042F3D"/>
    <w:rsid w:val="00047EC5"/>
    <w:rsid w:val="00057A4F"/>
    <w:rsid w:val="00070762"/>
    <w:rsid w:val="00080066"/>
    <w:rsid w:val="000879D6"/>
    <w:rsid w:val="000962E4"/>
    <w:rsid w:val="0009714C"/>
    <w:rsid w:val="000A4881"/>
    <w:rsid w:val="000B37CD"/>
    <w:rsid w:val="000B44FF"/>
    <w:rsid w:val="000C4A78"/>
    <w:rsid w:val="000E00F3"/>
    <w:rsid w:val="000E4C90"/>
    <w:rsid w:val="000E61C8"/>
    <w:rsid w:val="000E7030"/>
    <w:rsid w:val="000F5EAB"/>
    <w:rsid w:val="00102F04"/>
    <w:rsid w:val="0010555E"/>
    <w:rsid w:val="00107517"/>
    <w:rsid w:val="00113AC7"/>
    <w:rsid w:val="001173DF"/>
    <w:rsid w:val="00117CC7"/>
    <w:rsid w:val="001200B0"/>
    <w:rsid w:val="00133502"/>
    <w:rsid w:val="0014264E"/>
    <w:rsid w:val="0014438B"/>
    <w:rsid w:val="00145A80"/>
    <w:rsid w:val="00147FE8"/>
    <w:rsid w:val="00151ECB"/>
    <w:rsid w:val="00153454"/>
    <w:rsid w:val="0015424F"/>
    <w:rsid w:val="00157E71"/>
    <w:rsid w:val="00161B34"/>
    <w:rsid w:val="00167ED3"/>
    <w:rsid w:val="001738B7"/>
    <w:rsid w:val="00180A45"/>
    <w:rsid w:val="00181719"/>
    <w:rsid w:val="00183834"/>
    <w:rsid w:val="00187D31"/>
    <w:rsid w:val="001931D0"/>
    <w:rsid w:val="001B004F"/>
    <w:rsid w:val="001B1C3E"/>
    <w:rsid w:val="001B54FA"/>
    <w:rsid w:val="001D3B7A"/>
    <w:rsid w:val="001E367B"/>
    <w:rsid w:val="001E5C89"/>
    <w:rsid w:val="001E5F17"/>
    <w:rsid w:val="001E6009"/>
    <w:rsid w:val="001E6B43"/>
    <w:rsid w:val="00202473"/>
    <w:rsid w:val="00205D6D"/>
    <w:rsid w:val="00206F5C"/>
    <w:rsid w:val="002168DE"/>
    <w:rsid w:val="00221154"/>
    <w:rsid w:val="0023460F"/>
    <w:rsid w:val="00235D8D"/>
    <w:rsid w:val="002462BC"/>
    <w:rsid w:val="00247E28"/>
    <w:rsid w:val="0026275D"/>
    <w:rsid w:val="00267FD9"/>
    <w:rsid w:val="002708CD"/>
    <w:rsid w:val="00272685"/>
    <w:rsid w:val="00276FDA"/>
    <w:rsid w:val="00292794"/>
    <w:rsid w:val="00293B83"/>
    <w:rsid w:val="0029404C"/>
    <w:rsid w:val="002A7DE0"/>
    <w:rsid w:val="002B408F"/>
    <w:rsid w:val="002B4713"/>
    <w:rsid w:val="002B69D3"/>
    <w:rsid w:val="002F034E"/>
    <w:rsid w:val="002F5B43"/>
    <w:rsid w:val="00303769"/>
    <w:rsid w:val="00303C8C"/>
    <w:rsid w:val="00307997"/>
    <w:rsid w:val="00325339"/>
    <w:rsid w:val="00332CAA"/>
    <w:rsid w:val="00362F91"/>
    <w:rsid w:val="0036306F"/>
    <w:rsid w:val="003644B8"/>
    <w:rsid w:val="0036662A"/>
    <w:rsid w:val="00371BD6"/>
    <w:rsid w:val="00372049"/>
    <w:rsid w:val="0037687C"/>
    <w:rsid w:val="003778DD"/>
    <w:rsid w:val="003807EE"/>
    <w:rsid w:val="00395972"/>
    <w:rsid w:val="003969C0"/>
    <w:rsid w:val="003A08E8"/>
    <w:rsid w:val="003B0675"/>
    <w:rsid w:val="003B45F8"/>
    <w:rsid w:val="003B784A"/>
    <w:rsid w:val="003C28B3"/>
    <w:rsid w:val="003D373A"/>
    <w:rsid w:val="003E1B83"/>
    <w:rsid w:val="003E3901"/>
    <w:rsid w:val="003F1BA5"/>
    <w:rsid w:val="003F4D2F"/>
    <w:rsid w:val="003F6AB6"/>
    <w:rsid w:val="003F7482"/>
    <w:rsid w:val="00401B41"/>
    <w:rsid w:val="00404556"/>
    <w:rsid w:val="00435382"/>
    <w:rsid w:val="0044131D"/>
    <w:rsid w:val="004430DF"/>
    <w:rsid w:val="00450373"/>
    <w:rsid w:val="004570E6"/>
    <w:rsid w:val="00461362"/>
    <w:rsid w:val="004808C4"/>
    <w:rsid w:val="0048334F"/>
    <w:rsid w:val="00495AD9"/>
    <w:rsid w:val="004968A2"/>
    <w:rsid w:val="004A010C"/>
    <w:rsid w:val="004A4A40"/>
    <w:rsid w:val="004C7525"/>
    <w:rsid w:val="004F2F82"/>
    <w:rsid w:val="005011F9"/>
    <w:rsid w:val="005068E1"/>
    <w:rsid w:val="005136C7"/>
    <w:rsid w:val="00534612"/>
    <w:rsid w:val="00537CF4"/>
    <w:rsid w:val="00544416"/>
    <w:rsid w:val="0055527D"/>
    <w:rsid w:val="0055753D"/>
    <w:rsid w:val="005614EB"/>
    <w:rsid w:val="00566776"/>
    <w:rsid w:val="0056691F"/>
    <w:rsid w:val="00596746"/>
    <w:rsid w:val="00596759"/>
    <w:rsid w:val="00596A17"/>
    <w:rsid w:val="005978E0"/>
    <w:rsid w:val="005A2A9D"/>
    <w:rsid w:val="005D41AD"/>
    <w:rsid w:val="005F4C39"/>
    <w:rsid w:val="0060332C"/>
    <w:rsid w:val="00614BF4"/>
    <w:rsid w:val="00617719"/>
    <w:rsid w:val="006204AA"/>
    <w:rsid w:val="00630A13"/>
    <w:rsid w:val="00631448"/>
    <w:rsid w:val="006335A6"/>
    <w:rsid w:val="0063654A"/>
    <w:rsid w:val="006422B6"/>
    <w:rsid w:val="00653C5E"/>
    <w:rsid w:val="00656B8C"/>
    <w:rsid w:val="0066060C"/>
    <w:rsid w:val="00662AF3"/>
    <w:rsid w:val="00667A97"/>
    <w:rsid w:val="00676293"/>
    <w:rsid w:val="006808B9"/>
    <w:rsid w:val="00681F7D"/>
    <w:rsid w:val="00682DC2"/>
    <w:rsid w:val="006846EB"/>
    <w:rsid w:val="00694DDF"/>
    <w:rsid w:val="006A5CE1"/>
    <w:rsid w:val="006C182C"/>
    <w:rsid w:val="006C7D2B"/>
    <w:rsid w:val="006D7448"/>
    <w:rsid w:val="006E1BBD"/>
    <w:rsid w:val="006E740B"/>
    <w:rsid w:val="0071093E"/>
    <w:rsid w:val="00716148"/>
    <w:rsid w:val="00717F0C"/>
    <w:rsid w:val="007200EB"/>
    <w:rsid w:val="00727A46"/>
    <w:rsid w:val="00731EDE"/>
    <w:rsid w:val="007366F3"/>
    <w:rsid w:val="00737221"/>
    <w:rsid w:val="00742B51"/>
    <w:rsid w:val="00744233"/>
    <w:rsid w:val="007454E1"/>
    <w:rsid w:val="007467E0"/>
    <w:rsid w:val="007553CE"/>
    <w:rsid w:val="00761A76"/>
    <w:rsid w:val="007700BD"/>
    <w:rsid w:val="0077218F"/>
    <w:rsid w:val="00773257"/>
    <w:rsid w:val="00773BEA"/>
    <w:rsid w:val="00781F44"/>
    <w:rsid w:val="00791ACF"/>
    <w:rsid w:val="007A1695"/>
    <w:rsid w:val="007F1407"/>
    <w:rsid w:val="007F23A6"/>
    <w:rsid w:val="007F2FBA"/>
    <w:rsid w:val="007F7C5D"/>
    <w:rsid w:val="008019AB"/>
    <w:rsid w:val="008021EE"/>
    <w:rsid w:val="008062D6"/>
    <w:rsid w:val="00815CC7"/>
    <w:rsid w:val="008216C2"/>
    <w:rsid w:val="00835035"/>
    <w:rsid w:val="00841F62"/>
    <w:rsid w:val="00844AEC"/>
    <w:rsid w:val="00856085"/>
    <w:rsid w:val="008572B5"/>
    <w:rsid w:val="008611BD"/>
    <w:rsid w:val="00867351"/>
    <w:rsid w:val="00870D52"/>
    <w:rsid w:val="0087277A"/>
    <w:rsid w:val="00873CC5"/>
    <w:rsid w:val="00876243"/>
    <w:rsid w:val="008870E9"/>
    <w:rsid w:val="00894514"/>
    <w:rsid w:val="0089565B"/>
    <w:rsid w:val="0089761B"/>
    <w:rsid w:val="008A33B6"/>
    <w:rsid w:val="008A386E"/>
    <w:rsid w:val="008A42F1"/>
    <w:rsid w:val="008B01B8"/>
    <w:rsid w:val="008C4F3A"/>
    <w:rsid w:val="008C526B"/>
    <w:rsid w:val="008C53FF"/>
    <w:rsid w:val="008C70AE"/>
    <w:rsid w:val="008D6C3B"/>
    <w:rsid w:val="008E3EEE"/>
    <w:rsid w:val="008E6FF3"/>
    <w:rsid w:val="009014A3"/>
    <w:rsid w:val="00906D64"/>
    <w:rsid w:val="009163E8"/>
    <w:rsid w:val="00917A4B"/>
    <w:rsid w:val="00925493"/>
    <w:rsid w:val="0092596B"/>
    <w:rsid w:val="00926D38"/>
    <w:rsid w:val="00931972"/>
    <w:rsid w:val="00933CB0"/>
    <w:rsid w:val="00937C80"/>
    <w:rsid w:val="009411B0"/>
    <w:rsid w:val="009436FC"/>
    <w:rsid w:val="009618D7"/>
    <w:rsid w:val="00984ED6"/>
    <w:rsid w:val="0098596B"/>
    <w:rsid w:val="0099243E"/>
    <w:rsid w:val="009A3F00"/>
    <w:rsid w:val="009A4AD7"/>
    <w:rsid w:val="009A57A5"/>
    <w:rsid w:val="009A621C"/>
    <w:rsid w:val="009B6458"/>
    <w:rsid w:val="009E1A94"/>
    <w:rsid w:val="009F6A05"/>
    <w:rsid w:val="00A02F7C"/>
    <w:rsid w:val="00A04185"/>
    <w:rsid w:val="00A14333"/>
    <w:rsid w:val="00A17C10"/>
    <w:rsid w:val="00A25969"/>
    <w:rsid w:val="00A25B87"/>
    <w:rsid w:val="00A373A8"/>
    <w:rsid w:val="00A3785E"/>
    <w:rsid w:val="00A464F4"/>
    <w:rsid w:val="00A4698C"/>
    <w:rsid w:val="00A52F15"/>
    <w:rsid w:val="00A536F4"/>
    <w:rsid w:val="00A57751"/>
    <w:rsid w:val="00A64264"/>
    <w:rsid w:val="00A6683A"/>
    <w:rsid w:val="00A76424"/>
    <w:rsid w:val="00A7799F"/>
    <w:rsid w:val="00A77A5F"/>
    <w:rsid w:val="00A82F01"/>
    <w:rsid w:val="00A919D2"/>
    <w:rsid w:val="00AB38D5"/>
    <w:rsid w:val="00AB417E"/>
    <w:rsid w:val="00AB4FCD"/>
    <w:rsid w:val="00AB7F5A"/>
    <w:rsid w:val="00AC1D6B"/>
    <w:rsid w:val="00AC1F9F"/>
    <w:rsid w:val="00AC3DAF"/>
    <w:rsid w:val="00AD0816"/>
    <w:rsid w:val="00AD40F7"/>
    <w:rsid w:val="00AE44CE"/>
    <w:rsid w:val="00AE5B71"/>
    <w:rsid w:val="00AF6188"/>
    <w:rsid w:val="00B00FAB"/>
    <w:rsid w:val="00B05C8A"/>
    <w:rsid w:val="00B15734"/>
    <w:rsid w:val="00B259CF"/>
    <w:rsid w:val="00B349F3"/>
    <w:rsid w:val="00B47275"/>
    <w:rsid w:val="00B61137"/>
    <w:rsid w:val="00B63CD9"/>
    <w:rsid w:val="00B7478F"/>
    <w:rsid w:val="00B800C0"/>
    <w:rsid w:val="00B819D4"/>
    <w:rsid w:val="00B82019"/>
    <w:rsid w:val="00B820DB"/>
    <w:rsid w:val="00B82A60"/>
    <w:rsid w:val="00B97B5E"/>
    <w:rsid w:val="00BA066B"/>
    <w:rsid w:val="00BA3BC1"/>
    <w:rsid w:val="00BB1735"/>
    <w:rsid w:val="00BB58A5"/>
    <w:rsid w:val="00BB6CED"/>
    <w:rsid w:val="00BC2885"/>
    <w:rsid w:val="00BE7220"/>
    <w:rsid w:val="00BF21C5"/>
    <w:rsid w:val="00BF7D06"/>
    <w:rsid w:val="00BF7E5D"/>
    <w:rsid w:val="00C10374"/>
    <w:rsid w:val="00C117A9"/>
    <w:rsid w:val="00C1592C"/>
    <w:rsid w:val="00C22716"/>
    <w:rsid w:val="00C37800"/>
    <w:rsid w:val="00C45817"/>
    <w:rsid w:val="00C5663B"/>
    <w:rsid w:val="00C602A6"/>
    <w:rsid w:val="00C6176D"/>
    <w:rsid w:val="00C70EEE"/>
    <w:rsid w:val="00C76A4A"/>
    <w:rsid w:val="00C91229"/>
    <w:rsid w:val="00C93D03"/>
    <w:rsid w:val="00C95589"/>
    <w:rsid w:val="00C95604"/>
    <w:rsid w:val="00C96492"/>
    <w:rsid w:val="00CA00E5"/>
    <w:rsid w:val="00CB45B6"/>
    <w:rsid w:val="00CC2971"/>
    <w:rsid w:val="00CC660D"/>
    <w:rsid w:val="00CD0005"/>
    <w:rsid w:val="00CD0F05"/>
    <w:rsid w:val="00CD2086"/>
    <w:rsid w:val="00CD26B1"/>
    <w:rsid w:val="00CD31E9"/>
    <w:rsid w:val="00CE3335"/>
    <w:rsid w:val="00CE513A"/>
    <w:rsid w:val="00CF13FF"/>
    <w:rsid w:val="00D048EC"/>
    <w:rsid w:val="00D2241C"/>
    <w:rsid w:val="00D36A2E"/>
    <w:rsid w:val="00D53824"/>
    <w:rsid w:val="00D62623"/>
    <w:rsid w:val="00D62849"/>
    <w:rsid w:val="00D63F40"/>
    <w:rsid w:val="00D64C44"/>
    <w:rsid w:val="00D66FF9"/>
    <w:rsid w:val="00D94505"/>
    <w:rsid w:val="00D95845"/>
    <w:rsid w:val="00D96585"/>
    <w:rsid w:val="00D97122"/>
    <w:rsid w:val="00DA5CEE"/>
    <w:rsid w:val="00DA6766"/>
    <w:rsid w:val="00DA72DF"/>
    <w:rsid w:val="00DA7B13"/>
    <w:rsid w:val="00DC2B40"/>
    <w:rsid w:val="00DC36A5"/>
    <w:rsid w:val="00DE408F"/>
    <w:rsid w:val="00DE7657"/>
    <w:rsid w:val="00DF02F5"/>
    <w:rsid w:val="00E0572A"/>
    <w:rsid w:val="00E07615"/>
    <w:rsid w:val="00E27F97"/>
    <w:rsid w:val="00E27FFE"/>
    <w:rsid w:val="00E3398A"/>
    <w:rsid w:val="00E42DF9"/>
    <w:rsid w:val="00E4347E"/>
    <w:rsid w:val="00E468D6"/>
    <w:rsid w:val="00E63A45"/>
    <w:rsid w:val="00E65A51"/>
    <w:rsid w:val="00E66BEC"/>
    <w:rsid w:val="00E7059E"/>
    <w:rsid w:val="00E7163C"/>
    <w:rsid w:val="00E71900"/>
    <w:rsid w:val="00E72C71"/>
    <w:rsid w:val="00E734E9"/>
    <w:rsid w:val="00E85C48"/>
    <w:rsid w:val="00E864EE"/>
    <w:rsid w:val="00E93542"/>
    <w:rsid w:val="00E977DF"/>
    <w:rsid w:val="00EB240D"/>
    <w:rsid w:val="00EB26AE"/>
    <w:rsid w:val="00EB2CB9"/>
    <w:rsid w:val="00EB6423"/>
    <w:rsid w:val="00EC2F7E"/>
    <w:rsid w:val="00EC41A6"/>
    <w:rsid w:val="00EC4943"/>
    <w:rsid w:val="00ED0548"/>
    <w:rsid w:val="00ED0710"/>
    <w:rsid w:val="00EE5AFB"/>
    <w:rsid w:val="00EE7C7D"/>
    <w:rsid w:val="00EF0FDE"/>
    <w:rsid w:val="00EF2FB4"/>
    <w:rsid w:val="00F16AE7"/>
    <w:rsid w:val="00F269DE"/>
    <w:rsid w:val="00F41CC8"/>
    <w:rsid w:val="00F44AA5"/>
    <w:rsid w:val="00F548DC"/>
    <w:rsid w:val="00F63715"/>
    <w:rsid w:val="00F6405D"/>
    <w:rsid w:val="00F65AF5"/>
    <w:rsid w:val="00F84C8A"/>
    <w:rsid w:val="00F85715"/>
    <w:rsid w:val="00F93A5F"/>
    <w:rsid w:val="00F93C46"/>
    <w:rsid w:val="00F97B3E"/>
    <w:rsid w:val="00FA32D2"/>
    <w:rsid w:val="00FB49B4"/>
    <w:rsid w:val="00FB5E6D"/>
    <w:rsid w:val="00FD5B4E"/>
    <w:rsid w:val="00FD6CB2"/>
    <w:rsid w:val="00FE20BC"/>
    <w:rsid w:val="00FE2E78"/>
    <w:rsid w:val="00FE61D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7F40"/>
  <w15:chartTrackingRefBased/>
  <w15:docId w15:val="{24AAB383-97F5-46DD-942C-E57731AE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849"/>
    <w:pPr>
      <w:spacing w:before="120" w:after="280" w:line="360" w:lineRule="auto"/>
      <w:ind w:firstLine="709"/>
    </w:pPr>
    <w:rPr>
      <w:rFonts w:ascii="Times New Roman" w:hAnsi="Times New Roman"/>
      <w:kern w:val="0"/>
      <w14:ligatures w14:val="none"/>
    </w:rPr>
  </w:style>
  <w:style w:type="paragraph" w:styleId="Ttulo1">
    <w:name w:val="heading 1"/>
    <w:basedOn w:val="Normal"/>
    <w:next w:val="Normal"/>
    <w:link w:val="Ttulo1Car"/>
    <w:autoRedefine/>
    <w:uiPriority w:val="9"/>
    <w:qFormat/>
    <w:rsid w:val="00DC36A5"/>
    <w:pPr>
      <w:keepNext/>
      <w:keepLines/>
      <w:numPr>
        <w:numId w:val="2"/>
      </w:numPr>
      <w:spacing w:before="240" w:after="0"/>
      <w:ind w:left="426"/>
      <w:outlineLvl w:val="0"/>
    </w:pPr>
    <w:rPr>
      <w:rFonts w:ascii="Arial" w:eastAsiaTheme="majorEastAsia" w:hAnsi="Arial" w:cs="Arial"/>
      <w:b/>
      <w:sz w:val="24"/>
      <w:szCs w:val="24"/>
    </w:rPr>
  </w:style>
  <w:style w:type="paragraph" w:styleId="Ttulo2">
    <w:name w:val="heading 2"/>
    <w:basedOn w:val="Normal"/>
    <w:next w:val="Normal"/>
    <w:link w:val="Ttulo2Car"/>
    <w:autoRedefine/>
    <w:uiPriority w:val="9"/>
    <w:unhideWhenUsed/>
    <w:qFormat/>
    <w:rsid w:val="00EB6423"/>
    <w:pPr>
      <w:keepNext/>
      <w:keepLines/>
      <w:spacing w:before="160" w:after="80" w:line="276" w:lineRule="auto"/>
      <w:ind w:firstLine="0"/>
      <w:outlineLvl w:val="1"/>
    </w:pPr>
    <w:rPr>
      <w:rFonts w:eastAsiaTheme="majorEastAsia" w:cstheme="majorBidi"/>
      <w:b/>
      <w:szCs w:val="32"/>
      <w:lang w:val="es-ES"/>
    </w:rPr>
  </w:style>
  <w:style w:type="paragraph" w:styleId="Ttulo3">
    <w:name w:val="heading 3"/>
    <w:basedOn w:val="Normal"/>
    <w:next w:val="Normal"/>
    <w:link w:val="Ttulo3Car"/>
    <w:autoRedefine/>
    <w:uiPriority w:val="9"/>
    <w:unhideWhenUsed/>
    <w:qFormat/>
    <w:rsid w:val="00937C80"/>
    <w:pPr>
      <w:keepNext/>
      <w:keepLines/>
      <w:spacing w:before="160" w:after="80" w:line="240" w:lineRule="auto"/>
      <w:ind w:firstLine="0"/>
      <w:outlineLvl w:val="2"/>
    </w:pPr>
    <w:rPr>
      <w:rFonts w:eastAsia="Times New Roman" w:cs="Times New Roman"/>
      <w:b/>
      <w:sz w:val="24"/>
      <w:szCs w:val="24"/>
    </w:rPr>
  </w:style>
  <w:style w:type="paragraph" w:styleId="Ttulo4">
    <w:name w:val="heading 4"/>
    <w:basedOn w:val="Normal"/>
    <w:next w:val="Normal"/>
    <w:link w:val="Ttulo4Car"/>
    <w:uiPriority w:val="9"/>
    <w:semiHidden/>
    <w:unhideWhenUsed/>
    <w:qFormat/>
    <w:rsid w:val="00332CA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32CA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32CA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32CA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32CA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32CA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36A5"/>
    <w:rPr>
      <w:rFonts w:ascii="Arial" w:eastAsiaTheme="majorEastAsia" w:hAnsi="Arial" w:cs="Arial"/>
      <w:b/>
      <w:kern w:val="0"/>
      <w:sz w:val="24"/>
      <w:szCs w:val="24"/>
      <w14:ligatures w14:val="none"/>
    </w:rPr>
  </w:style>
  <w:style w:type="character" w:customStyle="1" w:styleId="Ttulo2Car">
    <w:name w:val="Título 2 Car"/>
    <w:basedOn w:val="Fuentedeprrafopredeter"/>
    <w:link w:val="Ttulo2"/>
    <w:uiPriority w:val="9"/>
    <w:rsid w:val="00EB6423"/>
    <w:rPr>
      <w:rFonts w:ascii="Times New Roman" w:eastAsiaTheme="majorEastAsia" w:hAnsi="Times New Roman" w:cstheme="majorBidi"/>
      <w:b/>
      <w:kern w:val="0"/>
      <w:szCs w:val="32"/>
      <w:lang w:val="es-ES"/>
      <w14:ligatures w14:val="none"/>
    </w:rPr>
  </w:style>
  <w:style w:type="character" w:customStyle="1" w:styleId="Ttulo3Car">
    <w:name w:val="Título 3 Car"/>
    <w:basedOn w:val="Fuentedeprrafopredeter"/>
    <w:link w:val="Ttulo3"/>
    <w:uiPriority w:val="9"/>
    <w:rsid w:val="00937C80"/>
    <w:rPr>
      <w:rFonts w:ascii="Times New Roman" w:eastAsia="Times New Roman" w:hAnsi="Times New Roman" w:cs="Times New Roman"/>
      <w:b/>
      <w:kern w:val="0"/>
      <w:sz w:val="24"/>
      <w:szCs w:val="24"/>
      <w14:ligatures w14:val="none"/>
    </w:rPr>
  </w:style>
  <w:style w:type="character" w:customStyle="1" w:styleId="Ttulo4Car">
    <w:name w:val="Título 4 Car"/>
    <w:basedOn w:val="Fuentedeprrafopredeter"/>
    <w:link w:val="Ttulo4"/>
    <w:uiPriority w:val="9"/>
    <w:semiHidden/>
    <w:rsid w:val="00332CA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32CA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32CA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32CA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32CA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32CAA"/>
    <w:rPr>
      <w:rFonts w:eastAsiaTheme="majorEastAsia" w:cstheme="majorBidi"/>
      <w:color w:val="272727" w:themeColor="text1" w:themeTint="D8"/>
    </w:rPr>
  </w:style>
  <w:style w:type="paragraph" w:styleId="Ttulo">
    <w:name w:val="Title"/>
    <w:basedOn w:val="Normal"/>
    <w:next w:val="Normal"/>
    <w:link w:val="TtuloCar"/>
    <w:uiPriority w:val="10"/>
    <w:qFormat/>
    <w:rsid w:val="00332C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32C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32CAA"/>
    <w:pPr>
      <w:numPr>
        <w:ilvl w:val="1"/>
      </w:numPr>
      <w:ind w:firstLine="709"/>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32CA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32CAA"/>
    <w:pPr>
      <w:spacing w:before="160"/>
      <w:jc w:val="center"/>
    </w:pPr>
    <w:rPr>
      <w:i/>
      <w:iCs/>
      <w:color w:val="404040" w:themeColor="text1" w:themeTint="BF"/>
    </w:rPr>
  </w:style>
  <w:style w:type="character" w:customStyle="1" w:styleId="CitaCar">
    <w:name w:val="Cita Car"/>
    <w:basedOn w:val="Fuentedeprrafopredeter"/>
    <w:link w:val="Cita"/>
    <w:uiPriority w:val="29"/>
    <w:rsid w:val="00332CAA"/>
    <w:rPr>
      <w:i/>
      <w:iCs/>
      <w:color w:val="404040" w:themeColor="text1" w:themeTint="BF"/>
    </w:rPr>
  </w:style>
  <w:style w:type="paragraph" w:styleId="Prrafodelista">
    <w:name w:val="List Paragraph"/>
    <w:basedOn w:val="Normal"/>
    <w:uiPriority w:val="34"/>
    <w:qFormat/>
    <w:rsid w:val="00332CAA"/>
    <w:pPr>
      <w:ind w:left="720"/>
      <w:contextualSpacing/>
    </w:pPr>
  </w:style>
  <w:style w:type="character" w:styleId="nfasisintenso">
    <w:name w:val="Intense Emphasis"/>
    <w:basedOn w:val="Fuentedeprrafopredeter"/>
    <w:uiPriority w:val="21"/>
    <w:qFormat/>
    <w:rsid w:val="00332CAA"/>
    <w:rPr>
      <w:i/>
      <w:iCs/>
      <w:color w:val="0F4761" w:themeColor="accent1" w:themeShade="BF"/>
    </w:rPr>
  </w:style>
  <w:style w:type="paragraph" w:styleId="Citadestacada">
    <w:name w:val="Intense Quote"/>
    <w:basedOn w:val="Normal"/>
    <w:next w:val="Normal"/>
    <w:link w:val="CitadestacadaCar"/>
    <w:uiPriority w:val="30"/>
    <w:qFormat/>
    <w:rsid w:val="00332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32CAA"/>
    <w:rPr>
      <w:i/>
      <w:iCs/>
      <w:color w:val="0F4761" w:themeColor="accent1" w:themeShade="BF"/>
    </w:rPr>
  </w:style>
  <w:style w:type="character" w:styleId="Referenciaintensa">
    <w:name w:val="Intense Reference"/>
    <w:basedOn w:val="Fuentedeprrafopredeter"/>
    <w:uiPriority w:val="32"/>
    <w:qFormat/>
    <w:rsid w:val="00332CAA"/>
    <w:rPr>
      <w:b/>
      <w:bCs/>
      <w:smallCaps/>
      <w:color w:val="0F4761" w:themeColor="accent1" w:themeShade="BF"/>
      <w:spacing w:val="5"/>
    </w:rPr>
  </w:style>
  <w:style w:type="paragraph" w:styleId="Bibliografa">
    <w:name w:val="Bibliography"/>
    <w:basedOn w:val="Normal"/>
    <w:next w:val="Normal"/>
    <w:uiPriority w:val="37"/>
    <w:unhideWhenUsed/>
    <w:rsid w:val="005A2A9D"/>
  </w:style>
  <w:style w:type="table" w:styleId="Tablaconcuadrcula6concolores">
    <w:name w:val="Grid Table 6 Colorful"/>
    <w:basedOn w:val="Tablanormal"/>
    <w:uiPriority w:val="51"/>
    <w:rsid w:val="00773B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2">
    <w:name w:val="Grid Table 2"/>
    <w:basedOn w:val="Tablanormal"/>
    <w:uiPriority w:val="47"/>
    <w:rsid w:val="00773BE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Descripcin">
    <w:name w:val="caption"/>
    <w:basedOn w:val="Normal"/>
    <w:next w:val="Normal"/>
    <w:uiPriority w:val="35"/>
    <w:unhideWhenUsed/>
    <w:qFormat/>
    <w:rsid w:val="008E6FF3"/>
    <w:pPr>
      <w:spacing w:after="200" w:line="240" w:lineRule="auto"/>
      <w:ind w:firstLine="0"/>
      <w:jc w:val="both"/>
    </w:pPr>
    <w:rPr>
      <w:b/>
      <w:bCs/>
      <w:color w:val="156082" w:themeColor="accent1"/>
      <w:sz w:val="18"/>
      <w:szCs w:val="18"/>
    </w:rPr>
  </w:style>
  <w:style w:type="table" w:styleId="Tablaconcuadrcula1clara">
    <w:name w:val="Grid Table 1 Light"/>
    <w:basedOn w:val="Tablanormal"/>
    <w:uiPriority w:val="46"/>
    <w:rsid w:val="008E6FF3"/>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ipervnculo">
    <w:name w:val="Hyperlink"/>
    <w:basedOn w:val="Fuentedeprrafopredeter"/>
    <w:uiPriority w:val="99"/>
    <w:unhideWhenUsed/>
    <w:rsid w:val="009163E8"/>
    <w:rPr>
      <w:color w:val="467886" w:themeColor="hyperlink"/>
      <w:u w:val="single"/>
    </w:rPr>
  </w:style>
  <w:style w:type="character" w:customStyle="1" w:styleId="Mencinsinresolver1">
    <w:name w:val="Mención sin resolver1"/>
    <w:basedOn w:val="Fuentedeprrafopredeter"/>
    <w:uiPriority w:val="99"/>
    <w:semiHidden/>
    <w:unhideWhenUsed/>
    <w:rsid w:val="009163E8"/>
    <w:rPr>
      <w:color w:val="605E5C"/>
      <w:shd w:val="clear" w:color="auto" w:fill="E1DFDD"/>
    </w:rPr>
  </w:style>
  <w:style w:type="paragraph" w:styleId="Revisin">
    <w:name w:val="Revision"/>
    <w:hidden/>
    <w:uiPriority w:val="99"/>
    <w:semiHidden/>
    <w:rsid w:val="00D53824"/>
    <w:pPr>
      <w:spacing w:after="0" w:line="240" w:lineRule="auto"/>
    </w:pPr>
    <w:rPr>
      <w:rFonts w:ascii="Times New Roman" w:hAnsi="Times New Roman"/>
      <w:kern w:val="0"/>
      <w14:ligatures w14:val="none"/>
    </w:rPr>
  </w:style>
  <w:style w:type="paragraph" w:styleId="Encabezado">
    <w:name w:val="header"/>
    <w:basedOn w:val="Normal"/>
    <w:link w:val="EncabezadoCar"/>
    <w:uiPriority w:val="99"/>
    <w:unhideWhenUsed/>
    <w:rsid w:val="00B00FAB"/>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B00FAB"/>
    <w:rPr>
      <w:rFonts w:ascii="Times New Roman" w:hAnsi="Times New Roman"/>
      <w:kern w:val="0"/>
      <w14:ligatures w14:val="none"/>
    </w:rPr>
  </w:style>
  <w:style w:type="paragraph" w:styleId="Piedepgina">
    <w:name w:val="footer"/>
    <w:basedOn w:val="Normal"/>
    <w:link w:val="PiedepginaCar"/>
    <w:uiPriority w:val="99"/>
    <w:unhideWhenUsed/>
    <w:rsid w:val="00B00FAB"/>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B00FAB"/>
    <w:rPr>
      <w:rFonts w:ascii="Times New Roman" w:hAnsi="Times New Roman"/>
      <w:kern w:val="0"/>
      <w14:ligatures w14:val="none"/>
    </w:rPr>
  </w:style>
  <w:style w:type="table" w:styleId="Tablaconcuadrculaclara">
    <w:name w:val="Grid Table Light"/>
    <w:basedOn w:val="Tablanormal"/>
    <w:uiPriority w:val="40"/>
    <w:rsid w:val="001D3B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8B01B8"/>
    <w:rPr>
      <w:sz w:val="16"/>
      <w:szCs w:val="16"/>
    </w:rPr>
  </w:style>
  <w:style w:type="paragraph" w:styleId="Textocomentario">
    <w:name w:val="annotation text"/>
    <w:basedOn w:val="Normal"/>
    <w:link w:val="TextocomentarioCar"/>
    <w:uiPriority w:val="99"/>
    <w:unhideWhenUsed/>
    <w:rsid w:val="008B01B8"/>
    <w:pPr>
      <w:spacing w:line="240" w:lineRule="auto"/>
    </w:pPr>
    <w:rPr>
      <w:sz w:val="20"/>
      <w:szCs w:val="20"/>
    </w:rPr>
  </w:style>
  <w:style w:type="character" w:customStyle="1" w:styleId="TextocomentarioCar">
    <w:name w:val="Texto comentario Car"/>
    <w:basedOn w:val="Fuentedeprrafopredeter"/>
    <w:link w:val="Textocomentario"/>
    <w:uiPriority w:val="99"/>
    <w:rsid w:val="008B01B8"/>
    <w:rPr>
      <w:rFonts w:ascii="Times New Roman" w:hAnsi="Times New Roman"/>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8B01B8"/>
    <w:rPr>
      <w:b/>
      <w:bCs/>
    </w:rPr>
  </w:style>
  <w:style w:type="character" w:customStyle="1" w:styleId="AsuntodelcomentarioCar">
    <w:name w:val="Asunto del comentario Car"/>
    <w:basedOn w:val="TextocomentarioCar"/>
    <w:link w:val="Asuntodelcomentario"/>
    <w:uiPriority w:val="99"/>
    <w:semiHidden/>
    <w:rsid w:val="008B01B8"/>
    <w:rPr>
      <w:rFonts w:ascii="Times New Roman" w:hAnsi="Times New Roman"/>
      <w:b/>
      <w:bCs/>
      <w:kern w:val="0"/>
      <w:sz w:val="20"/>
      <w:szCs w:val="20"/>
      <w14:ligatures w14:val="none"/>
    </w:rPr>
  </w:style>
  <w:style w:type="paragraph" w:styleId="Textodeglobo">
    <w:name w:val="Balloon Text"/>
    <w:basedOn w:val="Normal"/>
    <w:link w:val="TextodegloboCar"/>
    <w:uiPriority w:val="99"/>
    <w:semiHidden/>
    <w:unhideWhenUsed/>
    <w:rsid w:val="00495AD9"/>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5AD9"/>
    <w:rPr>
      <w:rFonts w:ascii="Segoe UI" w:hAnsi="Segoe UI" w:cs="Segoe UI"/>
      <w:kern w:val="0"/>
      <w:sz w:val="18"/>
      <w:szCs w:val="18"/>
      <w14:ligatures w14:val="none"/>
    </w:rPr>
  </w:style>
  <w:style w:type="table" w:customStyle="1" w:styleId="Cuadrculadetablaclara1">
    <w:name w:val="Cuadrícula de tabla clara1"/>
    <w:basedOn w:val="Tablanormal"/>
    <w:next w:val="Tablaconcuadrculaclara"/>
    <w:uiPriority w:val="40"/>
    <w:rsid w:val="00EB6423"/>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Cuadrculadetablaclara2">
    <w:name w:val="Cuadrícula de tabla clara2"/>
    <w:basedOn w:val="Tablanormal"/>
    <w:next w:val="Tablaconcuadrculaclara"/>
    <w:uiPriority w:val="40"/>
    <w:rsid w:val="00744233"/>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Cuadrculadetablaclara3">
    <w:name w:val="Cuadrícula de tabla clara3"/>
    <w:basedOn w:val="Tablanormal"/>
    <w:next w:val="Tablaconcuadrculaclara"/>
    <w:uiPriority w:val="40"/>
    <w:rsid w:val="00727A46"/>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Cuadrculadetablaclara4">
    <w:name w:val="Cuadrícula de tabla clara4"/>
    <w:basedOn w:val="Tablanormal"/>
    <w:next w:val="Tablaconcuadrculaclara"/>
    <w:uiPriority w:val="40"/>
    <w:rsid w:val="00BA3BC1"/>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Mencinsinresolver">
    <w:name w:val="Unresolved Mention"/>
    <w:basedOn w:val="Fuentedeprrafopredeter"/>
    <w:uiPriority w:val="99"/>
    <w:semiHidden/>
    <w:unhideWhenUsed/>
    <w:rsid w:val="000E00F3"/>
    <w:rPr>
      <w:color w:val="605E5C"/>
      <w:shd w:val="clear" w:color="auto" w:fill="E1DFDD"/>
    </w:rPr>
  </w:style>
  <w:style w:type="table" w:styleId="Sombreadoclaro">
    <w:name w:val="Light Shading"/>
    <w:basedOn w:val="Tablanormal"/>
    <w:uiPriority w:val="60"/>
    <w:rsid w:val="00D62623"/>
    <w:pPr>
      <w:spacing w:after="0" w:line="240" w:lineRule="auto"/>
    </w:pPr>
    <w:rPr>
      <w:color w:val="000000" w:themeColor="text1" w:themeShade="BF"/>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independiente">
    <w:name w:val="Body Text"/>
    <w:basedOn w:val="Normal"/>
    <w:link w:val="TextoindependienteCar"/>
    <w:uiPriority w:val="99"/>
    <w:unhideWhenUsed/>
    <w:rsid w:val="0066060C"/>
    <w:pPr>
      <w:spacing w:before="240" w:after="120"/>
      <w:ind w:firstLine="284"/>
      <w:jc w:val="both"/>
    </w:pPr>
    <w:rPr>
      <w:rFonts w:ascii="Arial" w:hAnsi="Arial"/>
      <w:sz w:val="24"/>
    </w:rPr>
  </w:style>
  <w:style w:type="character" w:customStyle="1" w:styleId="TextoindependienteCar">
    <w:name w:val="Texto independiente Car"/>
    <w:basedOn w:val="Fuentedeprrafopredeter"/>
    <w:link w:val="Textoindependiente"/>
    <w:uiPriority w:val="99"/>
    <w:rsid w:val="0066060C"/>
    <w:rPr>
      <w:rFonts w:ascii="Arial" w:hAnsi="Arial"/>
      <w:kern w:val="0"/>
      <w:sz w:val="24"/>
      <w14:ligatures w14:val="none"/>
    </w:rPr>
  </w:style>
  <w:style w:type="paragraph" w:styleId="Textonotaalfinal">
    <w:name w:val="endnote text"/>
    <w:basedOn w:val="Normal"/>
    <w:link w:val="TextonotaalfinalCar"/>
    <w:uiPriority w:val="99"/>
    <w:semiHidden/>
    <w:unhideWhenUsed/>
    <w:rsid w:val="007F2FBA"/>
    <w:pPr>
      <w:spacing w:before="0"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F2FBA"/>
    <w:rPr>
      <w:rFonts w:ascii="Times New Roman" w:hAnsi="Times New Roman"/>
      <w:kern w:val="0"/>
      <w:sz w:val="20"/>
      <w:szCs w:val="20"/>
      <w14:ligatures w14:val="none"/>
    </w:rPr>
  </w:style>
  <w:style w:type="character" w:styleId="Refdenotaalfinal">
    <w:name w:val="endnote reference"/>
    <w:basedOn w:val="Fuentedeprrafopredeter"/>
    <w:uiPriority w:val="99"/>
    <w:semiHidden/>
    <w:unhideWhenUsed/>
    <w:rsid w:val="007F2FBA"/>
    <w:rPr>
      <w:vertAlign w:val="superscript"/>
    </w:rPr>
  </w:style>
  <w:style w:type="paragraph" w:styleId="Textonotapie">
    <w:name w:val="footnote text"/>
    <w:basedOn w:val="Normal"/>
    <w:link w:val="TextonotapieCar"/>
    <w:uiPriority w:val="99"/>
    <w:semiHidden/>
    <w:unhideWhenUsed/>
    <w:rsid w:val="007F2FBA"/>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7F2FBA"/>
    <w:rPr>
      <w:rFonts w:ascii="Times New Roman" w:hAnsi="Times New Roman"/>
      <w:kern w:val="0"/>
      <w:sz w:val="20"/>
      <w:szCs w:val="20"/>
      <w14:ligatures w14:val="none"/>
    </w:rPr>
  </w:style>
  <w:style w:type="character" w:styleId="Refdenotaalpie">
    <w:name w:val="footnote reference"/>
    <w:basedOn w:val="Fuentedeprrafopredeter"/>
    <w:uiPriority w:val="99"/>
    <w:semiHidden/>
    <w:unhideWhenUsed/>
    <w:rsid w:val="007F2F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64">
      <w:bodyDiv w:val="1"/>
      <w:marLeft w:val="0"/>
      <w:marRight w:val="0"/>
      <w:marTop w:val="0"/>
      <w:marBottom w:val="0"/>
      <w:divBdr>
        <w:top w:val="none" w:sz="0" w:space="0" w:color="auto"/>
        <w:left w:val="none" w:sz="0" w:space="0" w:color="auto"/>
        <w:bottom w:val="none" w:sz="0" w:space="0" w:color="auto"/>
        <w:right w:val="none" w:sz="0" w:space="0" w:color="auto"/>
      </w:divBdr>
    </w:div>
    <w:div w:id="3823502">
      <w:bodyDiv w:val="1"/>
      <w:marLeft w:val="0"/>
      <w:marRight w:val="0"/>
      <w:marTop w:val="0"/>
      <w:marBottom w:val="0"/>
      <w:divBdr>
        <w:top w:val="none" w:sz="0" w:space="0" w:color="auto"/>
        <w:left w:val="none" w:sz="0" w:space="0" w:color="auto"/>
        <w:bottom w:val="none" w:sz="0" w:space="0" w:color="auto"/>
        <w:right w:val="none" w:sz="0" w:space="0" w:color="auto"/>
      </w:divBdr>
    </w:div>
    <w:div w:id="14619137">
      <w:bodyDiv w:val="1"/>
      <w:marLeft w:val="0"/>
      <w:marRight w:val="0"/>
      <w:marTop w:val="0"/>
      <w:marBottom w:val="0"/>
      <w:divBdr>
        <w:top w:val="none" w:sz="0" w:space="0" w:color="auto"/>
        <w:left w:val="none" w:sz="0" w:space="0" w:color="auto"/>
        <w:bottom w:val="none" w:sz="0" w:space="0" w:color="auto"/>
        <w:right w:val="none" w:sz="0" w:space="0" w:color="auto"/>
      </w:divBdr>
    </w:div>
    <w:div w:id="17659963">
      <w:bodyDiv w:val="1"/>
      <w:marLeft w:val="0"/>
      <w:marRight w:val="0"/>
      <w:marTop w:val="0"/>
      <w:marBottom w:val="0"/>
      <w:divBdr>
        <w:top w:val="none" w:sz="0" w:space="0" w:color="auto"/>
        <w:left w:val="none" w:sz="0" w:space="0" w:color="auto"/>
        <w:bottom w:val="none" w:sz="0" w:space="0" w:color="auto"/>
        <w:right w:val="none" w:sz="0" w:space="0" w:color="auto"/>
      </w:divBdr>
    </w:div>
    <w:div w:id="48117698">
      <w:bodyDiv w:val="1"/>
      <w:marLeft w:val="0"/>
      <w:marRight w:val="0"/>
      <w:marTop w:val="0"/>
      <w:marBottom w:val="0"/>
      <w:divBdr>
        <w:top w:val="none" w:sz="0" w:space="0" w:color="auto"/>
        <w:left w:val="none" w:sz="0" w:space="0" w:color="auto"/>
        <w:bottom w:val="none" w:sz="0" w:space="0" w:color="auto"/>
        <w:right w:val="none" w:sz="0" w:space="0" w:color="auto"/>
      </w:divBdr>
    </w:div>
    <w:div w:id="65809025">
      <w:bodyDiv w:val="1"/>
      <w:marLeft w:val="0"/>
      <w:marRight w:val="0"/>
      <w:marTop w:val="0"/>
      <w:marBottom w:val="0"/>
      <w:divBdr>
        <w:top w:val="none" w:sz="0" w:space="0" w:color="auto"/>
        <w:left w:val="none" w:sz="0" w:space="0" w:color="auto"/>
        <w:bottom w:val="none" w:sz="0" w:space="0" w:color="auto"/>
        <w:right w:val="none" w:sz="0" w:space="0" w:color="auto"/>
      </w:divBdr>
    </w:div>
    <w:div w:id="74207044">
      <w:bodyDiv w:val="1"/>
      <w:marLeft w:val="0"/>
      <w:marRight w:val="0"/>
      <w:marTop w:val="0"/>
      <w:marBottom w:val="0"/>
      <w:divBdr>
        <w:top w:val="none" w:sz="0" w:space="0" w:color="auto"/>
        <w:left w:val="none" w:sz="0" w:space="0" w:color="auto"/>
        <w:bottom w:val="none" w:sz="0" w:space="0" w:color="auto"/>
        <w:right w:val="none" w:sz="0" w:space="0" w:color="auto"/>
      </w:divBdr>
    </w:div>
    <w:div w:id="90011207">
      <w:bodyDiv w:val="1"/>
      <w:marLeft w:val="0"/>
      <w:marRight w:val="0"/>
      <w:marTop w:val="0"/>
      <w:marBottom w:val="0"/>
      <w:divBdr>
        <w:top w:val="none" w:sz="0" w:space="0" w:color="auto"/>
        <w:left w:val="none" w:sz="0" w:space="0" w:color="auto"/>
        <w:bottom w:val="none" w:sz="0" w:space="0" w:color="auto"/>
        <w:right w:val="none" w:sz="0" w:space="0" w:color="auto"/>
      </w:divBdr>
    </w:div>
    <w:div w:id="121971860">
      <w:bodyDiv w:val="1"/>
      <w:marLeft w:val="0"/>
      <w:marRight w:val="0"/>
      <w:marTop w:val="0"/>
      <w:marBottom w:val="0"/>
      <w:divBdr>
        <w:top w:val="none" w:sz="0" w:space="0" w:color="auto"/>
        <w:left w:val="none" w:sz="0" w:space="0" w:color="auto"/>
        <w:bottom w:val="none" w:sz="0" w:space="0" w:color="auto"/>
        <w:right w:val="none" w:sz="0" w:space="0" w:color="auto"/>
      </w:divBdr>
    </w:div>
    <w:div w:id="122584561">
      <w:bodyDiv w:val="1"/>
      <w:marLeft w:val="0"/>
      <w:marRight w:val="0"/>
      <w:marTop w:val="0"/>
      <w:marBottom w:val="0"/>
      <w:divBdr>
        <w:top w:val="none" w:sz="0" w:space="0" w:color="auto"/>
        <w:left w:val="none" w:sz="0" w:space="0" w:color="auto"/>
        <w:bottom w:val="none" w:sz="0" w:space="0" w:color="auto"/>
        <w:right w:val="none" w:sz="0" w:space="0" w:color="auto"/>
      </w:divBdr>
    </w:div>
    <w:div w:id="126895707">
      <w:bodyDiv w:val="1"/>
      <w:marLeft w:val="0"/>
      <w:marRight w:val="0"/>
      <w:marTop w:val="0"/>
      <w:marBottom w:val="0"/>
      <w:divBdr>
        <w:top w:val="none" w:sz="0" w:space="0" w:color="auto"/>
        <w:left w:val="none" w:sz="0" w:space="0" w:color="auto"/>
        <w:bottom w:val="none" w:sz="0" w:space="0" w:color="auto"/>
        <w:right w:val="none" w:sz="0" w:space="0" w:color="auto"/>
      </w:divBdr>
    </w:div>
    <w:div w:id="129439033">
      <w:bodyDiv w:val="1"/>
      <w:marLeft w:val="0"/>
      <w:marRight w:val="0"/>
      <w:marTop w:val="0"/>
      <w:marBottom w:val="0"/>
      <w:divBdr>
        <w:top w:val="none" w:sz="0" w:space="0" w:color="auto"/>
        <w:left w:val="none" w:sz="0" w:space="0" w:color="auto"/>
        <w:bottom w:val="none" w:sz="0" w:space="0" w:color="auto"/>
        <w:right w:val="none" w:sz="0" w:space="0" w:color="auto"/>
      </w:divBdr>
    </w:div>
    <w:div w:id="141312838">
      <w:bodyDiv w:val="1"/>
      <w:marLeft w:val="0"/>
      <w:marRight w:val="0"/>
      <w:marTop w:val="0"/>
      <w:marBottom w:val="0"/>
      <w:divBdr>
        <w:top w:val="none" w:sz="0" w:space="0" w:color="auto"/>
        <w:left w:val="none" w:sz="0" w:space="0" w:color="auto"/>
        <w:bottom w:val="none" w:sz="0" w:space="0" w:color="auto"/>
        <w:right w:val="none" w:sz="0" w:space="0" w:color="auto"/>
      </w:divBdr>
    </w:div>
    <w:div w:id="152649485">
      <w:bodyDiv w:val="1"/>
      <w:marLeft w:val="0"/>
      <w:marRight w:val="0"/>
      <w:marTop w:val="0"/>
      <w:marBottom w:val="0"/>
      <w:divBdr>
        <w:top w:val="none" w:sz="0" w:space="0" w:color="auto"/>
        <w:left w:val="none" w:sz="0" w:space="0" w:color="auto"/>
        <w:bottom w:val="none" w:sz="0" w:space="0" w:color="auto"/>
        <w:right w:val="none" w:sz="0" w:space="0" w:color="auto"/>
      </w:divBdr>
    </w:div>
    <w:div w:id="152992187">
      <w:bodyDiv w:val="1"/>
      <w:marLeft w:val="0"/>
      <w:marRight w:val="0"/>
      <w:marTop w:val="0"/>
      <w:marBottom w:val="0"/>
      <w:divBdr>
        <w:top w:val="none" w:sz="0" w:space="0" w:color="auto"/>
        <w:left w:val="none" w:sz="0" w:space="0" w:color="auto"/>
        <w:bottom w:val="none" w:sz="0" w:space="0" w:color="auto"/>
        <w:right w:val="none" w:sz="0" w:space="0" w:color="auto"/>
      </w:divBdr>
    </w:div>
    <w:div w:id="157886974">
      <w:bodyDiv w:val="1"/>
      <w:marLeft w:val="0"/>
      <w:marRight w:val="0"/>
      <w:marTop w:val="0"/>
      <w:marBottom w:val="0"/>
      <w:divBdr>
        <w:top w:val="none" w:sz="0" w:space="0" w:color="auto"/>
        <w:left w:val="none" w:sz="0" w:space="0" w:color="auto"/>
        <w:bottom w:val="none" w:sz="0" w:space="0" w:color="auto"/>
        <w:right w:val="none" w:sz="0" w:space="0" w:color="auto"/>
      </w:divBdr>
    </w:div>
    <w:div w:id="159976847">
      <w:bodyDiv w:val="1"/>
      <w:marLeft w:val="0"/>
      <w:marRight w:val="0"/>
      <w:marTop w:val="0"/>
      <w:marBottom w:val="0"/>
      <w:divBdr>
        <w:top w:val="none" w:sz="0" w:space="0" w:color="auto"/>
        <w:left w:val="none" w:sz="0" w:space="0" w:color="auto"/>
        <w:bottom w:val="none" w:sz="0" w:space="0" w:color="auto"/>
        <w:right w:val="none" w:sz="0" w:space="0" w:color="auto"/>
      </w:divBdr>
    </w:div>
    <w:div w:id="161894369">
      <w:bodyDiv w:val="1"/>
      <w:marLeft w:val="0"/>
      <w:marRight w:val="0"/>
      <w:marTop w:val="0"/>
      <w:marBottom w:val="0"/>
      <w:divBdr>
        <w:top w:val="none" w:sz="0" w:space="0" w:color="auto"/>
        <w:left w:val="none" w:sz="0" w:space="0" w:color="auto"/>
        <w:bottom w:val="none" w:sz="0" w:space="0" w:color="auto"/>
        <w:right w:val="none" w:sz="0" w:space="0" w:color="auto"/>
      </w:divBdr>
    </w:div>
    <w:div w:id="168494479">
      <w:bodyDiv w:val="1"/>
      <w:marLeft w:val="0"/>
      <w:marRight w:val="0"/>
      <w:marTop w:val="0"/>
      <w:marBottom w:val="0"/>
      <w:divBdr>
        <w:top w:val="none" w:sz="0" w:space="0" w:color="auto"/>
        <w:left w:val="none" w:sz="0" w:space="0" w:color="auto"/>
        <w:bottom w:val="none" w:sz="0" w:space="0" w:color="auto"/>
        <w:right w:val="none" w:sz="0" w:space="0" w:color="auto"/>
      </w:divBdr>
    </w:div>
    <w:div w:id="175308892">
      <w:bodyDiv w:val="1"/>
      <w:marLeft w:val="0"/>
      <w:marRight w:val="0"/>
      <w:marTop w:val="0"/>
      <w:marBottom w:val="0"/>
      <w:divBdr>
        <w:top w:val="none" w:sz="0" w:space="0" w:color="auto"/>
        <w:left w:val="none" w:sz="0" w:space="0" w:color="auto"/>
        <w:bottom w:val="none" w:sz="0" w:space="0" w:color="auto"/>
        <w:right w:val="none" w:sz="0" w:space="0" w:color="auto"/>
      </w:divBdr>
    </w:div>
    <w:div w:id="183445536">
      <w:bodyDiv w:val="1"/>
      <w:marLeft w:val="0"/>
      <w:marRight w:val="0"/>
      <w:marTop w:val="0"/>
      <w:marBottom w:val="0"/>
      <w:divBdr>
        <w:top w:val="none" w:sz="0" w:space="0" w:color="auto"/>
        <w:left w:val="none" w:sz="0" w:space="0" w:color="auto"/>
        <w:bottom w:val="none" w:sz="0" w:space="0" w:color="auto"/>
        <w:right w:val="none" w:sz="0" w:space="0" w:color="auto"/>
      </w:divBdr>
    </w:div>
    <w:div w:id="188300818">
      <w:bodyDiv w:val="1"/>
      <w:marLeft w:val="0"/>
      <w:marRight w:val="0"/>
      <w:marTop w:val="0"/>
      <w:marBottom w:val="0"/>
      <w:divBdr>
        <w:top w:val="none" w:sz="0" w:space="0" w:color="auto"/>
        <w:left w:val="none" w:sz="0" w:space="0" w:color="auto"/>
        <w:bottom w:val="none" w:sz="0" w:space="0" w:color="auto"/>
        <w:right w:val="none" w:sz="0" w:space="0" w:color="auto"/>
      </w:divBdr>
    </w:div>
    <w:div w:id="188303783">
      <w:bodyDiv w:val="1"/>
      <w:marLeft w:val="0"/>
      <w:marRight w:val="0"/>
      <w:marTop w:val="0"/>
      <w:marBottom w:val="0"/>
      <w:divBdr>
        <w:top w:val="none" w:sz="0" w:space="0" w:color="auto"/>
        <w:left w:val="none" w:sz="0" w:space="0" w:color="auto"/>
        <w:bottom w:val="none" w:sz="0" w:space="0" w:color="auto"/>
        <w:right w:val="none" w:sz="0" w:space="0" w:color="auto"/>
      </w:divBdr>
    </w:div>
    <w:div w:id="196816611">
      <w:bodyDiv w:val="1"/>
      <w:marLeft w:val="0"/>
      <w:marRight w:val="0"/>
      <w:marTop w:val="0"/>
      <w:marBottom w:val="0"/>
      <w:divBdr>
        <w:top w:val="none" w:sz="0" w:space="0" w:color="auto"/>
        <w:left w:val="none" w:sz="0" w:space="0" w:color="auto"/>
        <w:bottom w:val="none" w:sz="0" w:space="0" w:color="auto"/>
        <w:right w:val="none" w:sz="0" w:space="0" w:color="auto"/>
      </w:divBdr>
    </w:div>
    <w:div w:id="204870524">
      <w:bodyDiv w:val="1"/>
      <w:marLeft w:val="0"/>
      <w:marRight w:val="0"/>
      <w:marTop w:val="0"/>
      <w:marBottom w:val="0"/>
      <w:divBdr>
        <w:top w:val="none" w:sz="0" w:space="0" w:color="auto"/>
        <w:left w:val="none" w:sz="0" w:space="0" w:color="auto"/>
        <w:bottom w:val="none" w:sz="0" w:space="0" w:color="auto"/>
        <w:right w:val="none" w:sz="0" w:space="0" w:color="auto"/>
      </w:divBdr>
    </w:div>
    <w:div w:id="231819237">
      <w:bodyDiv w:val="1"/>
      <w:marLeft w:val="0"/>
      <w:marRight w:val="0"/>
      <w:marTop w:val="0"/>
      <w:marBottom w:val="0"/>
      <w:divBdr>
        <w:top w:val="none" w:sz="0" w:space="0" w:color="auto"/>
        <w:left w:val="none" w:sz="0" w:space="0" w:color="auto"/>
        <w:bottom w:val="none" w:sz="0" w:space="0" w:color="auto"/>
        <w:right w:val="none" w:sz="0" w:space="0" w:color="auto"/>
      </w:divBdr>
    </w:div>
    <w:div w:id="236860465">
      <w:bodyDiv w:val="1"/>
      <w:marLeft w:val="0"/>
      <w:marRight w:val="0"/>
      <w:marTop w:val="0"/>
      <w:marBottom w:val="0"/>
      <w:divBdr>
        <w:top w:val="none" w:sz="0" w:space="0" w:color="auto"/>
        <w:left w:val="none" w:sz="0" w:space="0" w:color="auto"/>
        <w:bottom w:val="none" w:sz="0" w:space="0" w:color="auto"/>
        <w:right w:val="none" w:sz="0" w:space="0" w:color="auto"/>
      </w:divBdr>
    </w:div>
    <w:div w:id="271864253">
      <w:bodyDiv w:val="1"/>
      <w:marLeft w:val="0"/>
      <w:marRight w:val="0"/>
      <w:marTop w:val="0"/>
      <w:marBottom w:val="0"/>
      <w:divBdr>
        <w:top w:val="none" w:sz="0" w:space="0" w:color="auto"/>
        <w:left w:val="none" w:sz="0" w:space="0" w:color="auto"/>
        <w:bottom w:val="none" w:sz="0" w:space="0" w:color="auto"/>
        <w:right w:val="none" w:sz="0" w:space="0" w:color="auto"/>
      </w:divBdr>
    </w:div>
    <w:div w:id="275866662">
      <w:bodyDiv w:val="1"/>
      <w:marLeft w:val="0"/>
      <w:marRight w:val="0"/>
      <w:marTop w:val="0"/>
      <w:marBottom w:val="0"/>
      <w:divBdr>
        <w:top w:val="none" w:sz="0" w:space="0" w:color="auto"/>
        <w:left w:val="none" w:sz="0" w:space="0" w:color="auto"/>
        <w:bottom w:val="none" w:sz="0" w:space="0" w:color="auto"/>
        <w:right w:val="none" w:sz="0" w:space="0" w:color="auto"/>
      </w:divBdr>
    </w:div>
    <w:div w:id="283539576">
      <w:bodyDiv w:val="1"/>
      <w:marLeft w:val="0"/>
      <w:marRight w:val="0"/>
      <w:marTop w:val="0"/>
      <w:marBottom w:val="0"/>
      <w:divBdr>
        <w:top w:val="none" w:sz="0" w:space="0" w:color="auto"/>
        <w:left w:val="none" w:sz="0" w:space="0" w:color="auto"/>
        <w:bottom w:val="none" w:sz="0" w:space="0" w:color="auto"/>
        <w:right w:val="none" w:sz="0" w:space="0" w:color="auto"/>
      </w:divBdr>
    </w:div>
    <w:div w:id="288974673">
      <w:bodyDiv w:val="1"/>
      <w:marLeft w:val="0"/>
      <w:marRight w:val="0"/>
      <w:marTop w:val="0"/>
      <w:marBottom w:val="0"/>
      <w:divBdr>
        <w:top w:val="none" w:sz="0" w:space="0" w:color="auto"/>
        <w:left w:val="none" w:sz="0" w:space="0" w:color="auto"/>
        <w:bottom w:val="none" w:sz="0" w:space="0" w:color="auto"/>
        <w:right w:val="none" w:sz="0" w:space="0" w:color="auto"/>
      </w:divBdr>
    </w:div>
    <w:div w:id="309870036">
      <w:bodyDiv w:val="1"/>
      <w:marLeft w:val="0"/>
      <w:marRight w:val="0"/>
      <w:marTop w:val="0"/>
      <w:marBottom w:val="0"/>
      <w:divBdr>
        <w:top w:val="none" w:sz="0" w:space="0" w:color="auto"/>
        <w:left w:val="none" w:sz="0" w:space="0" w:color="auto"/>
        <w:bottom w:val="none" w:sz="0" w:space="0" w:color="auto"/>
        <w:right w:val="none" w:sz="0" w:space="0" w:color="auto"/>
      </w:divBdr>
    </w:div>
    <w:div w:id="320619897">
      <w:bodyDiv w:val="1"/>
      <w:marLeft w:val="0"/>
      <w:marRight w:val="0"/>
      <w:marTop w:val="0"/>
      <w:marBottom w:val="0"/>
      <w:divBdr>
        <w:top w:val="none" w:sz="0" w:space="0" w:color="auto"/>
        <w:left w:val="none" w:sz="0" w:space="0" w:color="auto"/>
        <w:bottom w:val="none" w:sz="0" w:space="0" w:color="auto"/>
        <w:right w:val="none" w:sz="0" w:space="0" w:color="auto"/>
      </w:divBdr>
    </w:div>
    <w:div w:id="330836307">
      <w:bodyDiv w:val="1"/>
      <w:marLeft w:val="0"/>
      <w:marRight w:val="0"/>
      <w:marTop w:val="0"/>
      <w:marBottom w:val="0"/>
      <w:divBdr>
        <w:top w:val="none" w:sz="0" w:space="0" w:color="auto"/>
        <w:left w:val="none" w:sz="0" w:space="0" w:color="auto"/>
        <w:bottom w:val="none" w:sz="0" w:space="0" w:color="auto"/>
        <w:right w:val="none" w:sz="0" w:space="0" w:color="auto"/>
      </w:divBdr>
    </w:div>
    <w:div w:id="338628503">
      <w:bodyDiv w:val="1"/>
      <w:marLeft w:val="0"/>
      <w:marRight w:val="0"/>
      <w:marTop w:val="0"/>
      <w:marBottom w:val="0"/>
      <w:divBdr>
        <w:top w:val="none" w:sz="0" w:space="0" w:color="auto"/>
        <w:left w:val="none" w:sz="0" w:space="0" w:color="auto"/>
        <w:bottom w:val="none" w:sz="0" w:space="0" w:color="auto"/>
        <w:right w:val="none" w:sz="0" w:space="0" w:color="auto"/>
      </w:divBdr>
    </w:div>
    <w:div w:id="367217534">
      <w:bodyDiv w:val="1"/>
      <w:marLeft w:val="0"/>
      <w:marRight w:val="0"/>
      <w:marTop w:val="0"/>
      <w:marBottom w:val="0"/>
      <w:divBdr>
        <w:top w:val="none" w:sz="0" w:space="0" w:color="auto"/>
        <w:left w:val="none" w:sz="0" w:space="0" w:color="auto"/>
        <w:bottom w:val="none" w:sz="0" w:space="0" w:color="auto"/>
        <w:right w:val="none" w:sz="0" w:space="0" w:color="auto"/>
      </w:divBdr>
    </w:div>
    <w:div w:id="389350959">
      <w:bodyDiv w:val="1"/>
      <w:marLeft w:val="0"/>
      <w:marRight w:val="0"/>
      <w:marTop w:val="0"/>
      <w:marBottom w:val="0"/>
      <w:divBdr>
        <w:top w:val="none" w:sz="0" w:space="0" w:color="auto"/>
        <w:left w:val="none" w:sz="0" w:space="0" w:color="auto"/>
        <w:bottom w:val="none" w:sz="0" w:space="0" w:color="auto"/>
        <w:right w:val="none" w:sz="0" w:space="0" w:color="auto"/>
      </w:divBdr>
    </w:div>
    <w:div w:id="390004748">
      <w:bodyDiv w:val="1"/>
      <w:marLeft w:val="0"/>
      <w:marRight w:val="0"/>
      <w:marTop w:val="0"/>
      <w:marBottom w:val="0"/>
      <w:divBdr>
        <w:top w:val="none" w:sz="0" w:space="0" w:color="auto"/>
        <w:left w:val="none" w:sz="0" w:space="0" w:color="auto"/>
        <w:bottom w:val="none" w:sz="0" w:space="0" w:color="auto"/>
        <w:right w:val="none" w:sz="0" w:space="0" w:color="auto"/>
      </w:divBdr>
    </w:div>
    <w:div w:id="398525349">
      <w:bodyDiv w:val="1"/>
      <w:marLeft w:val="0"/>
      <w:marRight w:val="0"/>
      <w:marTop w:val="0"/>
      <w:marBottom w:val="0"/>
      <w:divBdr>
        <w:top w:val="none" w:sz="0" w:space="0" w:color="auto"/>
        <w:left w:val="none" w:sz="0" w:space="0" w:color="auto"/>
        <w:bottom w:val="none" w:sz="0" w:space="0" w:color="auto"/>
        <w:right w:val="none" w:sz="0" w:space="0" w:color="auto"/>
      </w:divBdr>
    </w:div>
    <w:div w:id="421493034">
      <w:bodyDiv w:val="1"/>
      <w:marLeft w:val="0"/>
      <w:marRight w:val="0"/>
      <w:marTop w:val="0"/>
      <w:marBottom w:val="0"/>
      <w:divBdr>
        <w:top w:val="none" w:sz="0" w:space="0" w:color="auto"/>
        <w:left w:val="none" w:sz="0" w:space="0" w:color="auto"/>
        <w:bottom w:val="none" w:sz="0" w:space="0" w:color="auto"/>
        <w:right w:val="none" w:sz="0" w:space="0" w:color="auto"/>
      </w:divBdr>
    </w:div>
    <w:div w:id="435953479">
      <w:bodyDiv w:val="1"/>
      <w:marLeft w:val="0"/>
      <w:marRight w:val="0"/>
      <w:marTop w:val="0"/>
      <w:marBottom w:val="0"/>
      <w:divBdr>
        <w:top w:val="none" w:sz="0" w:space="0" w:color="auto"/>
        <w:left w:val="none" w:sz="0" w:space="0" w:color="auto"/>
        <w:bottom w:val="none" w:sz="0" w:space="0" w:color="auto"/>
        <w:right w:val="none" w:sz="0" w:space="0" w:color="auto"/>
      </w:divBdr>
    </w:div>
    <w:div w:id="443381981">
      <w:bodyDiv w:val="1"/>
      <w:marLeft w:val="0"/>
      <w:marRight w:val="0"/>
      <w:marTop w:val="0"/>
      <w:marBottom w:val="0"/>
      <w:divBdr>
        <w:top w:val="none" w:sz="0" w:space="0" w:color="auto"/>
        <w:left w:val="none" w:sz="0" w:space="0" w:color="auto"/>
        <w:bottom w:val="none" w:sz="0" w:space="0" w:color="auto"/>
        <w:right w:val="none" w:sz="0" w:space="0" w:color="auto"/>
      </w:divBdr>
    </w:div>
    <w:div w:id="451632495">
      <w:bodyDiv w:val="1"/>
      <w:marLeft w:val="0"/>
      <w:marRight w:val="0"/>
      <w:marTop w:val="0"/>
      <w:marBottom w:val="0"/>
      <w:divBdr>
        <w:top w:val="none" w:sz="0" w:space="0" w:color="auto"/>
        <w:left w:val="none" w:sz="0" w:space="0" w:color="auto"/>
        <w:bottom w:val="none" w:sz="0" w:space="0" w:color="auto"/>
        <w:right w:val="none" w:sz="0" w:space="0" w:color="auto"/>
      </w:divBdr>
    </w:div>
    <w:div w:id="452748364">
      <w:bodyDiv w:val="1"/>
      <w:marLeft w:val="0"/>
      <w:marRight w:val="0"/>
      <w:marTop w:val="0"/>
      <w:marBottom w:val="0"/>
      <w:divBdr>
        <w:top w:val="none" w:sz="0" w:space="0" w:color="auto"/>
        <w:left w:val="none" w:sz="0" w:space="0" w:color="auto"/>
        <w:bottom w:val="none" w:sz="0" w:space="0" w:color="auto"/>
        <w:right w:val="none" w:sz="0" w:space="0" w:color="auto"/>
      </w:divBdr>
    </w:div>
    <w:div w:id="470709391">
      <w:bodyDiv w:val="1"/>
      <w:marLeft w:val="0"/>
      <w:marRight w:val="0"/>
      <w:marTop w:val="0"/>
      <w:marBottom w:val="0"/>
      <w:divBdr>
        <w:top w:val="none" w:sz="0" w:space="0" w:color="auto"/>
        <w:left w:val="none" w:sz="0" w:space="0" w:color="auto"/>
        <w:bottom w:val="none" w:sz="0" w:space="0" w:color="auto"/>
        <w:right w:val="none" w:sz="0" w:space="0" w:color="auto"/>
      </w:divBdr>
    </w:div>
    <w:div w:id="483401039">
      <w:bodyDiv w:val="1"/>
      <w:marLeft w:val="0"/>
      <w:marRight w:val="0"/>
      <w:marTop w:val="0"/>
      <w:marBottom w:val="0"/>
      <w:divBdr>
        <w:top w:val="none" w:sz="0" w:space="0" w:color="auto"/>
        <w:left w:val="none" w:sz="0" w:space="0" w:color="auto"/>
        <w:bottom w:val="none" w:sz="0" w:space="0" w:color="auto"/>
        <w:right w:val="none" w:sz="0" w:space="0" w:color="auto"/>
      </w:divBdr>
    </w:div>
    <w:div w:id="486243984">
      <w:bodyDiv w:val="1"/>
      <w:marLeft w:val="0"/>
      <w:marRight w:val="0"/>
      <w:marTop w:val="0"/>
      <w:marBottom w:val="0"/>
      <w:divBdr>
        <w:top w:val="none" w:sz="0" w:space="0" w:color="auto"/>
        <w:left w:val="none" w:sz="0" w:space="0" w:color="auto"/>
        <w:bottom w:val="none" w:sz="0" w:space="0" w:color="auto"/>
        <w:right w:val="none" w:sz="0" w:space="0" w:color="auto"/>
      </w:divBdr>
    </w:div>
    <w:div w:id="503477320">
      <w:bodyDiv w:val="1"/>
      <w:marLeft w:val="0"/>
      <w:marRight w:val="0"/>
      <w:marTop w:val="0"/>
      <w:marBottom w:val="0"/>
      <w:divBdr>
        <w:top w:val="none" w:sz="0" w:space="0" w:color="auto"/>
        <w:left w:val="none" w:sz="0" w:space="0" w:color="auto"/>
        <w:bottom w:val="none" w:sz="0" w:space="0" w:color="auto"/>
        <w:right w:val="none" w:sz="0" w:space="0" w:color="auto"/>
      </w:divBdr>
    </w:div>
    <w:div w:id="503790400">
      <w:bodyDiv w:val="1"/>
      <w:marLeft w:val="0"/>
      <w:marRight w:val="0"/>
      <w:marTop w:val="0"/>
      <w:marBottom w:val="0"/>
      <w:divBdr>
        <w:top w:val="none" w:sz="0" w:space="0" w:color="auto"/>
        <w:left w:val="none" w:sz="0" w:space="0" w:color="auto"/>
        <w:bottom w:val="none" w:sz="0" w:space="0" w:color="auto"/>
        <w:right w:val="none" w:sz="0" w:space="0" w:color="auto"/>
      </w:divBdr>
    </w:div>
    <w:div w:id="513033145">
      <w:bodyDiv w:val="1"/>
      <w:marLeft w:val="0"/>
      <w:marRight w:val="0"/>
      <w:marTop w:val="0"/>
      <w:marBottom w:val="0"/>
      <w:divBdr>
        <w:top w:val="none" w:sz="0" w:space="0" w:color="auto"/>
        <w:left w:val="none" w:sz="0" w:space="0" w:color="auto"/>
        <w:bottom w:val="none" w:sz="0" w:space="0" w:color="auto"/>
        <w:right w:val="none" w:sz="0" w:space="0" w:color="auto"/>
      </w:divBdr>
    </w:div>
    <w:div w:id="515390580">
      <w:bodyDiv w:val="1"/>
      <w:marLeft w:val="0"/>
      <w:marRight w:val="0"/>
      <w:marTop w:val="0"/>
      <w:marBottom w:val="0"/>
      <w:divBdr>
        <w:top w:val="none" w:sz="0" w:space="0" w:color="auto"/>
        <w:left w:val="none" w:sz="0" w:space="0" w:color="auto"/>
        <w:bottom w:val="none" w:sz="0" w:space="0" w:color="auto"/>
        <w:right w:val="none" w:sz="0" w:space="0" w:color="auto"/>
      </w:divBdr>
    </w:div>
    <w:div w:id="516970748">
      <w:bodyDiv w:val="1"/>
      <w:marLeft w:val="0"/>
      <w:marRight w:val="0"/>
      <w:marTop w:val="0"/>
      <w:marBottom w:val="0"/>
      <w:divBdr>
        <w:top w:val="none" w:sz="0" w:space="0" w:color="auto"/>
        <w:left w:val="none" w:sz="0" w:space="0" w:color="auto"/>
        <w:bottom w:val="none" w:sz="0" w:space="0" w:color="auto"/>
        <w:right w:val="none" w:sz="0" w:space="0" w:color="auto"/>
      </w:divBdr>
    </w:div>
    <w:div w:id="547572779">
      <w:bodyDiv w:val="1"/>
      <w:marLeft w:val="0"/>
      <w:marRight w:val="0"/>
      <w:marTop w:val="0"/>
      <w:marBottom w:val="0"/>
      <w:divBdr>
        <w:top w:val="none" w:sz="0" w:space="0" w:color="auto"/>
        <w:left w:val="none" w:sz="0" w:space="0" w:color="auto"/>
        <w:bottom w:val="none" w:sz="0" w:space="0" w:color="auto"/>
        <w:right w:val="none" w:sz="0" w:space="0" w:color="auto"/>
      </w:divBdr>
    </w:div>
    <w:div w:id="553393749">
      <w:bodyDiv w:val="1"/>
      <w:marLeft w:val="0"/>
      <w:marRight w:val="0"/>
      <w:marTop w:val="0"/>
      <w:marBottom w:val="0"/>
      <w:divBdr>
        <w:top w:val="none" w:sz="0" w:space="0" w:color="auto"/>
        <w:left w:val="none" w:sz="0" w:space="0" w:color="auto"/>
        <w:bottom w:val="none" w:sz="0" w:space="0" w:color="auto"/>
        <w:right w:val="none" w:sz="0" w:space="0" w:color="auto"/>
      </w:divBdr>
    </w:div>
    <w:div w:id="569266331">
      <w:bodyDiv w:val="1"/>
      <w:marLeft w:val="0"/>
      <w:marRight w:val="0"/>
      <w:marTop w:val="0"/>
      <w:marBottom w:val="0"/>
      <w:divBdr>
        <w:top w:val="none" w:sz="0" w:space="0" w:color="auto"/>
        <w:left w:val="none" w:sz="0" w:space="0" w:color="auto"/>
        <w:bottom w:val="none" w:sz="0" w:space="0" w:color="auto"/>
        <w:right w:val="none" w:sz="0" w:space="0" w:color="auto"/>
      </w:divBdr>
    </w:div>
    <w:div w:id="590742923">
      <w:bodyDiv w:val="1"/>
      <w:marLeft w:val="0"/>
      <w:marRight w:val="0"/>
      <w:marTop w:val="0"/>
      <w:marBottom w:val="0"/>
      <w:divBdr>
        <w:top w:val="none" w:sz="0" w:space="0" w:color="auto"/>
        <w:left w:val="none" w:sz="0" w:space="0" w:color="auto"/>
        <w:bottom w:val="none" w:sz="0" w:space="0" w:color="auto"/>
        <w:right w:val="none" w:sz="0" w:space="0" w:color="auto"/>
      </w:divBdr>
    </w:div>
    <w:div w:id="608389758">
      <w:bodyDiv w:val="1"/>
      <w:marLeft w:val="0"/>
      <w:marRight w:val="0"/>
      <w:marTop w:val="0"/>
      <w:marBottom w:val="0"/>
      <w:divBdr>
        <w:top w:val="none" w:sz="0" w:space="0" w:color="auto"/>
        <w:left w:val="none" w:sz="0" w:space="0" w:color="auto"/>
        <w:bottom w:val="none" w:sz="0" w:space="0" w:color="auto"/>
        <w:right w:val="none" w:sz="0" w:space="0" w:color="auto"/>
      </w:divBdr>
    </w:div>
    <w:div w:id="611015043">
      <w:bodyDiv w:val="1"/>
      <w:marLeft w:val="0"/>
      <w:marRight w:val="0"/>
      <w:marTop w:val="0"/>
      <w:marBottom w:val="0"/>
      <w:divBdr>
        <w:top w:val="none" w:sz="0" w:space="0" w:color="auto"/>
        <w:left w:val="none" w:sz="0" w:space="0" w:color="auto"/>
        <w:bottom w:val="none" w:sz="0" w:space="0" w:color="auto"/>
        <w:right w:val="none" w:sz="0" w:space="0" w:color="auto"/>
      </w:divBdr>
    </w:div>
    <w:div w:id="618686765">
      <w:bodyDiv w:val="1"/>
      <w:marLeft w:val="0"/>
      <w:marRight w:val="0"/>
      <w:marTop w:val="0"/>
      <w:marBottom w:val="0"/>
      <w:divBdr>
        <w:top w:val="none" w:sz="0" w:space="0" w:color="auto"/>
        <w:left w:val="none" w:sz="0" w:space="0" w:color="auto"/>
        <w:bottom w:val="none" w:sz="0" w:space="0" w:color="auto"/>
        <w:right w:val="none" w:sz="0" w:space="0" w:color="auto"/>
      </w:divBdr>
    </w:div>
    <w:div w:id="631325915">
      <w:bodyDiv w:val="1"/>
      <w:marLeft w:val="0"/>
      <w:marRight w:val="0"/>
      <w:marTop w:val="0"/>
      <w:marBottom w:val="0"/>
      <w:divBdr>
        <w:top w:val="none" w:sz="0" w:space="0" w:color="auto"/>
        <w:left w:val="none" w:sz="0" w:space="0" w:color="auto"/>
        <w:bottom w:val="none" w:sz="0" w:space="0" w:color="auto"/>
        <w:right w:val="none" w:sz="0" w:space="0" w:color="auto"/>
      </w:divBdr>
    </w:div>
    <w:div w:id="663321992">
      <w:bodyDiv w:val="1"/>
      <w:marLeft w:val="0"/>
      <w:marRight w:val="0"/>
      <w:marTop w:val="0"/>
      <w:marBottom w:val="0"/>
      <w:divBdr>
        <w:top w:val="none" w:sz="0" w:space="0" w:color="auto"/>
        <w:left w:val="none" w:sz="0" w:space="0" w:color="auto"/>
        <w:bottom w:val="none" w:sz="0" w:space="0" w:color="auto"/>
        <w:right w:val="none" w:sz="0" w:space="0" w:color="auto"/>
      </w:divBdr>
    </w:div>
    <w:div w:id="664674736">
      <w:bodyDiv w:val="1"/>
      <w:marLeft w:val="0"/>
      <w:marRight w:val="0"/>
      <w:marTop w:val="0"/>
      <w:marBottom w:val="0"/>
      <w:divBdr>
        <w:top w:val="none" w:sz="0" w:space="0" w:color="auto"/>
        <w:left w:val="none" w:sz="0" w:space="0" w:color="auto"/>
        <w:bottom w:val="none" w:sz="0" w:space="0" w:color="auto"/>
        <w:right w:val="none" w:sz="0" w:space="0" w:color="auto"/>
      </w:divBdr>
    </w:div>
    <w:div w:id="706829982">
      <w:bodyDiv w:val="1"/>
      <w:marLeft w:val="0"/>
      <w:marRight w:val="0"/>
      <w:marTop w:val="0"/>
      <w:marBottom w:val="0"/>
      <w:divBdr>
        <w:top w:val="none" w:sz="0" w:space="0" w:color="auto"/>
        <w:left w:val="none" w:sz="0" w:space="0" w:color="auto"/>
        <w:bottom w:val="none" w:sz="0" w:space="0" w:color="auto"/>
        <w:right w:val="none" w:sz="0" w:space="0" w:color="auto"/>
      </w:divBdr>
    </w:div>
    <w:div w:id="720446874">
      <w:bodyDiv w:val="1"/>
      <w:marLeft w:val="0"/>
      <w:marRight w:val="0"/>
      <w:marTop w:val="0"/>
      <w:marBottom w:val="0"/>
      <w:divBdr>
        <w:top w:val="none" w:sz="0" w:space="0" w:color="auto"/>
        <w:left w:val="none" w:sz="0" w:space="0" w:color="auto"/>
        <w:bottom w:val="none" w:sz="0" w:space="0" w:color="auto"/>
        <w:right w:val="none" w:sz="0" w:space="0" w:color="auto"/>
      </w:divBdr>
    </w:div>
    <w:div w:id="762142003">
      <w:bodyDiv w:val="1"/>
      <w:marLeft w:val="0"/>
      <w:marRight w:val="0"/>
      <w:marTop w:val="0"/>
      <w:marBottom w:val="0"/>
      <w:divBdr>
        <w:top w:val="none" w:sz="0" w:space="0" w:color="auto"/>
        <w:left w:val="none" w:sz="0" w:space="0" w:color="auto"/>
        <w:bottom w:val="none" w:sz="0" w:space="0" w:color="auto"/>
        <w:right w:val="none" w:sz="0" w:space="0" w:color="auto"/>
      </w:divBdr>
    </w:div>
    <w:div w:id="765923928">
      <w:bodyDiv w:val="1"/>
      <w:marLeft w:val="0"/>
      <w:marRight w:val="0"/>
      <w:marTop w:val="0"/>
      <w:marBottom w:val="0"/>
      <w:divBdr>
        <w:top w:val="none" w:sz="0" w:space="0" w:color="auto"/>
        <w:left w:val="none" w:sz="0" w:space="0" w:color="auto"/>
        <w:bottom w:val="none" w:sz="0" w:space="0" w:color="auto"/>
        <w:right w:val="none" w:sz="0" w:space="0" w:color="auto"/>
      </w:divBdr>
    </w:div>
    <w:div w:id="771778214">
      <w:bodyDiv w:val="1"/>
      <w:marLeft w:val="0"/>
      <w:marRight w:val="0"/>
      <w:marTop w:val="0"/>
      <w:marBottom w:val="0"/>
      <w:divBdr>
        <w:top w:val="none" w:sz="0" w:space="0" w:color="auto"/>
        <w:left w:val="none" w:sz="0" w:space="0" w:color="auto"/>
        <w:bottom w:val="none" w:sz="0" w:space="0" w:color="auto"/>
        <w:right w:val="none" w:sz="0" w:space="0" w:color="auto"/>
      </w:divBdr>
    </w:div>
    <w:div w:id="783231550">
      <w:bodyDiv w:val="1"/>
      <w:marLeft w:val="0"/>
      <w:marRight w:val="0"/>
      <w:marTop w:val="0"/>
      <w:marBottom w:val="0"/>
      <w:divBdr>
        <w:top w:val="none" w:sz="0" w:space="0" w:color="auto"/>
        <w:left w:val="none" w:sz="0" w:space="0" w:color="auto"/>
        <w:bottom w:val="none" w:sz="0" w:space="0" w:color="auto"/>
        <w:right w:val="none" w:sz="0" w:space="0" w:color="auto"/>
      </w:divBdr>
    </w:div>
    <w:div w:id="783429390">
      <w:bodyDiv w:val="1"/>
      <w:marLeft w:val="0"/>
      <w:marRight w:val="0"/>
      <w:marTop w:val="0"/>
      <w:marBottom w:val="0"/>
      <w:divBdr>
        <w:top w:val="none" w:sz="0" w:space="0" w:color="auto"/>
        <w:left w:val="none" w:sz="0" w:space="0" w:color="auto"/>
        <w:bottom w:val="none" w:sz="0" w:space="0" w:color="auto"/>
        <w:right w:val="none" w:sz="0" w:space="0" w:color="auto"/>
      </w:divBdr>
    </w:div>
    <w:div w:id="793644810">
      <w:bodyDiv w:val="1"/>
      <w:marLeft w:val="0"/>
      <w:marRight w:val="0"/>
      <w:marTop w:val="0"/>
      <w:marBottom w:val="0"/>
      <w:divBdr>
        <w:top w:val="none" w:sz="0" w:space="0" w:color="auto"/>
        <w:left w:val="none" w:sz="0" w:space="0" w:color="auto"/>
        <w:bottom w:val="none" w:sz="0" w:space="0" w:color="auto"/>
        <w:right w:val="none" w:sz="0" w:space="0" w:color="auto"/>
      </w:divBdr>
    </w:div>
    <w:div w:id="805969004">
      <w:bodyDiv w:val="1"/>
      <w:marLeft w:val="0"/>
      <w:marRight w:val="0"/>
      <w:marTop w:val="0"/>
      <w:marBottom w:val="0"/>
      <w:divBdr>
        <w:top w:val="none" w:sz="0" w:space="0" w:color="auto"/>
        <w:left w:val="none" w:sz="0" w:space="0" w:color="auto"/>
        <w:bottom w:val="none" w:sz="0" w:space="0" w:color="auto"/>
        <w:right w:val="none" w:sz="0" w:space="0" w:color="auto"/>
      </w:divBdr>
    </w:div>
    <w:div w:id="810026591">
      <w:bodyDiv w:val="1"/>
      <w:marLeft w:val="0"/>
      <w:marRight w:val="0"/>
      <w:marTop w:val="0"/>
      <w:marBottom w:val="0"/>
      <w:divBdr>
        <w:top w:val="none" w:sz="0" w:space="0" w:color="auto"/>
        <w:left w:val="none" w:sz="0" w:space="0" w:color="auto"/>
        <w:bottom w:val="none" w:sz="0" w:space="0" w:color="auto"/>
        <w:right w:val="none" w:sz="0" w:space="0" w:color="auto"/>
      </w:divBdr>
    </w:div>
    <w:div w:id="810244622">
      <w:bodyDiv w:val="1"/>
      <w:marLeft w:val="0"/>
      <w:marRight w:val="0"/>
      <w:marTop w:val="0"/>
      <w:marBottom w:val="0"/>
      <w:divBdr>
        <w:top w:val="none" w:sz="0" w:space="0" w:color="auto"/>
        <w:left w:val="none" w:sz="0" w:space="0" w:color="auto"/>
        <w:bottom w:val="none" w:sz="0" w:space="0" w:color="auto"/>
        <w:right w:val="none" w:sz="0" w:space="0" w:color="auto"/>
      </w:divBdr>
    </w:div>
    <w:div w:id="811406331">
      <w:bodyDiv w:val="1"/>
      <w:marLeft w:val="0"/>
      <w:marRight w:val="0"/>
      <w:marTop w:val="0"/>
      <w:marBottom w:val="0"/>
      <w:divBdr>
        <w:top w:val="none" w:sz="0" w:space="0" w:color="auto"/>
        <w:left w:val="none" w:sz="0" w:space="0" w:color="auto"/>
        <w:bottom w:val="none" w:sz="0" w:space="0" w:color="auto"/>
        <w:right w:val="none" w:sz="0" w:space="0" w:color="auto"/>
      </w:divBdr>
    </w:div>
    <w:div w:id="815757294">
      <w:bodyDiv w:val="1"/>
      <w:marLeft w:val="0"/>
      <w:marRight w:val="0"/>
      <w:marTop w:val="0"/>
      <w:marBottom w:val="0"/>
      <w:divBdr>
        <w:top w:val="none" w:sz="0" w:space="0" w:color="auto"/>
        <w:left w:val="none" w:sz="0" w:space="0" w:color="auto"/>
        <w:bottom w:val="none" w:sz="0" w:space="0" w:color="auto"/>
        <w:right w:val="none" w:sz="0" w:space="0" w:color="auto"/>
      </w:divBdr>
    </w:div>
    <w:div w:id="824980547">
      <w:bodyDiv w:val="1"/>
      <w:marLeft w:val="0"/>
      <w:marRight w:val="0"/>
      <w:marTop w:val="0"/>
      <w:marBottom w:val="0"/>
      <w:divBdr>
        <w:top w:val="none" w:sz="0" w:space="0" w:color="auto"/>
        <w:left w:val="none" w:sz="0" w:space="0" w:color="auto"/>
        <w:bottom w:val="none" w:sz="0" w:space="0" w:color="auto"/>
        <w:right w:val="none" w:sz="0" w:space="0" w:color="auto"/>
      </w:divBdr>
    </w:div>
    <w:div w:id="831793885">
      <w:bodyDiv w:val="1"/>
      <w:marLeft w:val="0"/>
      <w:marRight w:val="0"/>
      <w:marTop w:val="0"/>
      <w:marBottom w:val="0"/>
      <w:divBdr>
        <w:top w:val="none" w:sz="0" w:space="0" w:color="auto"/>
        <w:left w:val="none" w:sz="0" w:space="0" w:color="auto"/>
        <w:bottom w:val="none" w:sz="0" w:space="0" w:color="auto"/>
        <w:right w:val="none" w:sz="0" w:space="0" w:color="auto"/>
      </w:divBdr>
    </w:div>
    <w:div w:id="842474616">
      <w:bodyDiv w:val="1"/>
      <w:marLeft w:val="0"/>
      <w:marRight w:val="0"/>
      <w:marTop w:val="0"/>
      <w:marBottom w:val="0"/>
      <w:divBdr>
        <w:top w:val="none" w:sz="0" w:space="0" w:color="auto"/>
        <w:left w:val="none" w:sz="0" w:space="0" w:color="auto"/>
        <w:bottom w:val="none" w:sz="0" w:space="0" w:color="auto"/>
        <w:right w:val="none" w:sz="0" w:space="0" w:color="auto"/>
      </w:divBdr>
    </w:div>
    <w:div w:id="872155885">
      <w:bodyDiv w:val="1"/>
      <w:marLeft w:val="0"/>
      <w:marRight w:val="0"/>
      <w:marTop w:val="0"/>
      <w:marBottom w:val="0"/>
      <w:divBdr>
        <w:top w:val="none" w:sz="0" w:space="0" w:color="auto"/>
        <w:left w:val="none" w:sz="0" w:space="0" w:color="auto"/>
        <w:bottom w:val="none" w:sz="0" w:space="0" w:color="auto"/>
        <w:right w:val="none" w:sz="0" w:space="0" w:color="auto"/>
      </w:divBdr>
    </w:div>
    <w:div w:id="875890147">
      <w:bodyDiv w:val="1"/>
      <w:marLeft w:val="0"/>
      <w:marRight w:val="0"/>
      <w:marTop w:val="0"/>
      <w:marBottom w:val="0"/>
      <w:divBdr>
        <w:top w:val="none" w:sz="0" w:space="0" w:color="auto"/>
        <w:left w:val="none" w:sz="0" w:space="0" w:color="auto"/>
        <w:bottom w:val="none" w:sz="0" w:space="0" w:color="auto"/>
        <w:right w:val="none" w:sz="0" w:space="0" w:color="auto"/>
      </w:divBdr>
    </w:div>
    <w:div w:id="880440971">
      <w:bodyDiv w:val="1"/>
      <w:marLeft w:val="0"/>
      <w:marRight w:val="0"/>
      <w:marTop w:val="0"/>
      <w:marBottom w:val="0"/>
      <w:divBdr>
        <w:top w:val="none" w:sz="0" w:space="0" w:color="auto"/>
        <w:left w:val="none" w:sz="0" w:space="0" w:color="auto"/>
        <w:bottom w:val="none" w:sz="0" w:space="0" w:color="auto"/>
        <w:right w:val="none" w:sz="0" w:space="0" w:color="auto"/>
      </w:divBdr>
    </w:div>
    <w:div w:id="894854586">
      <w:bodyDiv w:val="1"/>
      <w:marLeft w:val="0"/>
      <w:marRight w:val="0"/>
      <w:marTop w:val="0"/>
      <w:marBottom w:val="0"/>
      <w:divBdr>
        <w:top w:val="none" w:sz="0" w:space="0" w:color="auto"/>
        <w:left w:val="none" w:sz="0" w:space="0" w:color="auto"/>
        <w:bottom w:val="none" w:sz="0" w:space="0" w:color="auto"/>
        <w:right w:val="none" w:sz="0" w:space="0" w:color="auto"/>
      </w:divBdr>
    </w:div>
    <w:div w:id="897129626">
      <w:bodyDiv w:val="1"/>
      <w:marLeft w:val="0"/>
      <w:marRight w:val="0"/>
      <w:marTop w:val="0"/>
      <w:marBottom w:val="0"/>
      <w:divBdr>
        <w:top w:val="none" w:sz="0" w:space="0" w:color="auto"/>
        <w:left w:val="none" w:sz="0" w:space="0" w:color="auto"/>
        <w:bottom w:val="none" w:sz="0" w:space="0" w:color="auto"/>
        <w:right w:val="none" w:sz="0" w:space="0" w:color="auto"/>
      </w:divBdr>
    </w:div>
    <w:div w:id="916130293">
      <w:bodyDiv w:val="1"/>
      <w:marLeft w:val="0"/>
      <w:marRight w:val="0"/>
      <w:marTop w:val="0"/>
      <w:marBottom w:val="0"/>
      <w:divBdr>
        <w:top w:val="none" w:sz="0" w:space="0" w:color="auto"/>
        <w:left w:val="none" w:sz="0" w:space="0" w:color="auto"/>
        <w:bottom w:val="none" w:sz="0" w:space="0" w:color="auto"/>
        <w:right w:val="none" w:sz="0" w:space="0" w:color="auto"/>
      </w:divBdr>
    </w:div>
    <w:div w:id="925267378">
      <w:bodyDiv w:val="1"/>
      <w:marLeft w:val="0"/>
      <w:marRight w:val="0"/>
      <w:marTop w:val="0"/>
      <w:marBottom w:val="0"/>
      <w:divBdr>
        <w:top w:val="none" w:sz="0" w:space="0" w:color="auto"/>
        <w:left w:val="none" w:sz="0" w:space="0" w:color="auto"/>
        <w:bottom w:val="none" w:sz="0" w:space="0" w:color="auto"/>
        <w:right w:val="none" w:sz="0" w:space="0" w:color="auto"/>
      </w:divBdr>
    </w:div>
    <w:div w:id="928579635">
      <w:bodyDiv w:val="1"/>
      <w:marLeft w:val="0"/>
      <w:marRight w:val="0"/>
      <w:marTop w:val="0"/>
      <w:marBottom w:val="0"/>
      <w:divBdr>
        <w:top w:val="none" w:sz="0" w:space="0" w:color="auto"/>
        <w:left w:val="none" w:sz="0" w:space="0" w:color="auto"/>
        <w:bottom w:val="none" w:sz="0" w:space="0" w:color="auto"/>
        <w:right w:val="none" w:sz="0" w:space="0" w:color="auto"/>
      </w:divBdr>
    </w:div>
    <w:div w:id="929578943">
      <w:bodyDiv w:val="1"/>
      <w:marLeft w:val="0"/>
      <w:marRight w:val="0"/>
      <w:marTop w:val="0"/>
      <w:marBottom w:val="0"/>
      <w:divBdr>
        <w:top w:val="none" w:sz="0" w:space="0" w:color="auto"/>
        <w:left w:val="none" w:sz="0" w:space="0" w:color="auto"/>
        <w:bottom w:val="none" w:sz="0" w:space="0" w:color="auto"/>
        <w:right w:val="none" w:sz="0" w:space="0" w:color="auto"/>
      </w:divBdr>
    </w:div>
    <w:div w:id="964433243">
      <w:bodyDiv w:val="1"/>
      <w:marLeft w:val="0"/>
      <w:marRight w:val="0"/>
      <w:marTop w:val="0"/>
      <w:marBottom w:val="0"/>
      <w:divBdr>
        <w:top w:val="none" w:sz="0" w:space="0" w:color="auto"/>
        <w:left w:val="none" w:sz="0" w:space="0" w:color="auto"/>
        <w:bottom w:val="none" w:sz="0" w:space="0" w:color="auto"/>
        <w:right w:val="none" w:sz="0" w:space="0" w:color="auto"/>
      </w:divBdr>
    </w:div>
    <w:div w:id="977302491">
      <w:bodyDiv w:val="1"/>
      <w:marLeft w:val="0"/>
      <w:marRight w:val="0"/>
      <w:marTop w:val="0"/>
      <w:marBottom w:val="0"/>
      <w:divBdr>
        <w:top w:val="none" w:sz="0" w:space="0" w:color="auto"/>
        <w:left w:val="none" w:sz="0" w:space="0" w:color="auto"/>
        <w:bottom w:val="none" w:sz="0" w:space="0" w:color="auto"/>
        <w:right w:val="none" w:sz="0" w:space="0" w:color="auto"/>
      </w:divBdr>
    </w:div>
    <w:div w:id="986010063">
      <w:bodyDiv w:val="1"/>
      <w:marLeft w:val="0"/>
      <w:marRight w:val="0"/>
      <w:marTop w:val="0"/>
      <w:marBottom w:val="0"/>
      <w:divBdr>
        <w:top w:val="none" w:sz="0" w:space="0" w:color="auto"/>
        <w:left w:val="none" w:sz="0" w:space="0" w:color="auto"/>
        <w:bottom w:val="none" w:sz="0" w:space="0" w:color="auto"/>
        <w:right w:val="none" w:sz="0" w:space="0" w:color="auto"/>
      </w:divBdr>
    </w:div>
    <w:div w:id="988905403">
      <w:bodyDiv w:val="1"/>
      <w:marLeft w:val="0"/>
      <w:marRight w:val="0"/>
      <w:marTop w:val="0"/>
      <w:marBottom w:val="0"/>
      <w:divBdr>
        <w:top w:val="none" w:sz="0" w:space="0" w:color="auto"/>
        <w:left w:val="none" w:sz="0" w:space="0" w:color="auto"/>
        <w:bottom w:val="none" w:sz="0" w:space="0" w:color="auto"/>
        <w:right w:val="none" w:sz="0" w:space="0" w:color="auto"/>
      </w:divBdr>
    </w:div>
    <w:div w:id="997004795">
      <w:bodyDiv w:val="1"/>
      <w:marLeft w:val="0"/>
      <w:marRight w:val="0"/>
      <w:marTop w:val="0"/>
      <w:marBottom w:val="0"/>
      <w:divBdr>
        <w:top w:val="none" w:sz="0" w:space="0" w:color="auto"/>
        <w:left w:val="none" w:sz="0" w:space="0" w:color="auto"/>
        <w:bottom w:val="none" w:sz="0" w:space="0" w:color="auto"/>
        <w:right w:val="none" w:sz="0" w:space="0" w:color="auto"/>
      </w:divBdr>
    </w:div>
    <w:div w:id="998922965">
      <w:bodyDiv w:val="1"/>
      <w:marLeft w:val="0"/>
      <w:marRight w:val="0"/>
      <w:marTop w:val="0"/>
      <w:marBottom w:val="0"/>
      <w:divBdr>
        <w:top w:val="none" w:sz="0" w:space="0" w:color="auto"/>
        <w:left w:val="none" w:sz="0" w:space="0" w:color="auto"/>
        <w:bottom w:val="none" w:sz="0" w:space="0" w:color="auto"/>
        <w:right w:val="none" w:sz="0" w:space="0" w:color="auto"/>
      </w:divBdr>
    </w:div>
    <w:div w:id="1001588471">
      <w:bodyDiv w:val="1"/>
      <w:marLeft w:val="0"/>
      <w:marRight w:val="0"/>
      <w:marTop w:val="0"/>
      <w:marBottom w:val="0"/>
      <w:divBdr>
        <w:top w:val="none" w:sz="0" w:space="0" w:color="auto"/>
        <w:left w:val="none" w:sz="0" w:space="0" w:color="auto"/>
        <w:bottom w:val="none" w:sz="0" w:space="0" w:color="auto"/>
        <w:right w:val="none" w:sz="0" w:space="0" w:color="auto"/>
      </w:divBdr>
    </w:div>
    <w:div w:id="1002009890">
      <w:bodyDiv w:val="1"/>
      <w:marLeft w:val="0"/>
      <w:marRight w:val="0"/>
      <w:marTop w:val="0"/>
      <w:marBottom w:val="0"/>
      <w:divBdr>
        <w:top w:val="none" w:sz="0" w:space="0" w:color="auto"/>
        <w:left w:val="none" w:sz="0" w:space="0" w:color="auto"/>
        <w:bottom w:val="none" w:sz="0" w:space="0" w:color="auto"/>
        <w:right w:val="none" w:sz="0" w:space="0" w:color="auto"/>
      </w:divBdr>
    </w:div>
    <w:div w:id="1007051419">
      <w:bodyDiv w:val="1"/>
      <w:marLeft w:val="0"/>
      <w:marRight w:val="0"/>
      <w:marTop w:val="0"/>
      <w:marBottom w:val="0"/>
      <w:divBdr>
        <w:top w:val="none" w:sz="0" w:space="0" w:color="auto"/>
        <w:left w:val="none" w:sz="0" w:space="0" w:color="auto"/>
        <w:bottom w:val="none" w:sz="0" w:space="0" w:color="auto"/>
        <w:right w:val="none" w:sz="0" w:space="0" w:color="auto"/>
      </w:divBdr>
    </w:div>
    <w:div w:id="1029337199">
      <w:bodyDiv w:val="1"/>
      <w:marLeft w:val="0"/>
      <w:marRight w:val="0"/>
      <w:marTop w:val="0"/>
      <w:marBottom w:val="0"/>
      <w:divBdr>
        <w:top w:val="none" w:sz="0" w:space="0" w:color="auto"/>
        <w:left w:val="none" w:sz="0" w:space="0" w:color="auto"/>
        <w:bottom w:val="none" w:sz="0" w:space="0" w:color="auto"/>
        <w:right w:val="none" w:sz="0" w:space="0" w:color="auto"/>
      </w:divBdr>
    </w:div>
    <w:div w:id="1043601228">
      <w:bodyDiv w:val="1"/>
      <w:marLeft w:val="0"/>
      <w:marRight w:val="0"/>
      <w:marTop w:val="0"/>
      <w:marBottom w:val="0"/>
      <w:divBdr>
        <w:top w:val="none" w:sz="0" w:space="0" w:color="auto"/>
        <w:left w:val="none" w:sz="0" w:space="0" w:color="auto"/>
        <w:bottom w:val="none" w:sz="0" w:space="0" w:color="auto"/>
        <w:right w:val="none" w:sz="0" w:space="0" w:color="auto"/>
      </w:divBdr>
    </w:div>
    <w:div w:id="1044326396">
      <w:bodyDiv w:val="1"/>
      <w:marLeft w:val="0"/>
      <w:marRight w:val="0"/>
      <w:marTop w:val="0"/>
      <w:marBottom w:val="0"/>
      <w:divBdr>
        <w:top w:val="none" w:sz="0" w:space="0" w:color="auto"/>
        <w:left w:val="none" w:sz="0" w:space="0" w:color="auto"/>
        <w:bottom w:val="none" w:sz="0" w:space="0" w:color="auto"/>
        <w:right w:val="none" w:sz="0" w:space="0" w:color="auto"/>
      </w:divBdr>
    </w:div>
    <w:div w:id="1045566258">
      <w:bodyDiv w:val="1"/>
      <w:marLeft w:val="0"/>
      <w:marRight w:val="0"/>
      <w:marTop w:val="0"/>
      <w:marBottom w:val="0"/>
      <w:divBdr>
        <w:top w:val="none" w:sz="0" w:space="0" w:color="auto"/>
        <w:left w:val="none" w:sz="0" w:space="0" w:color="auto"/>
        <w:bottom w:val="none" w:sz="0" w:space="0" w:color="auto"/>
        <w:right w:val="none" w:sz="0" w:space="0" w:color="auto"/>
      </w:divBdr>
    </w:div>
    <w:div w:id="1062798989">
      <w:bodyDiv w:val="1"/>
      <w:marLeft w:val="0"/>
      <w:marRight w:val="0"/>
      <w:marTop w:val="0"/>
      <w:marBottom w:val="0"/>
      <w:divBdr>
        <w:top w:val="none" w:sz="0" w:space="0" w:color="auto"/>
        <w:left w:val="none" w:sz="0" w:space="0" w:color="auto"/>
        <w:bottom w:val="none" w:sz="0" w:space="0" w:color="auto"/>
        <w:right w:val="none" w:sz="0" w:space="0" w:color="auto"/>
      </w:divBdr>
    </w:div>
    <w:div w:id="1069235515">
      <w:bodyDiv w:val="1"/>
      <w:marLeft w:val="0"/>
      <w:marRight w:val="0"/>
      <w:marTop w:val="0"/>
      <w:marBottom w:val="0"/>
      <w:divBdr>
        <w:top w:val="none" w:sz="0" w:space="0" w:color="auto"/>
        <w:left w:val="none" w:sz="0" w:space="0" w:color="auto"/>
        <w:bottom w:val="none" w:sz="0" w:space="0" w:color="auto"/>
        <w:right w:val="none" w:sz="0" w:space="0" w:color="auto"/>
      </w:divBdr>
    </w:div>
    <w:div w:id="1092896735">
      <w:bodyDiv w:val="1"/>
      <w:marLeft w:val="0"/>
      <w:marRight w:val="0"/>
      <w:marTop w:val="0"/>
      <w:marBottom w:val="0"/>
      <w:divBdr>
        <w:top w:val="none" w:sz="0" w:space="0" w:color="auto"/>
        <w:left w:val="none" w:sz="0" w:space="0" w:color="auto"/>
        <w:bottom w:val="none" w:sz="0" w:space="0" w:color="auto"/>
        <w:right w:val="none" w:sz="0" w:space="0" w:color="auto"/>
      </w:divBdr>
    </w:div>
    <w:div w:id="1117986813">
      <w:bodyDiv w:val="1"/>
      <w:marLeft w:val="0"/>
      <w:marRight w:val="0"/>
      <w:marTop w:val="0"/>
      <w:marBottom w:val="0"/>
      <w:divBdr>
        <w:top w:val="none" w:sz="0" w:space="0" w:color="auto"/>
        <w:left w:val="none" w:sz="0" w:space="0" w:color="auto"/>
        <w:bottom w:val="none" w:sz="0" w:space="0" w:color="auto"/>
        <w:right w:val="none" w:sz="0" w:space="0" w:color="auto"/>
      </w:divBdr>
    </w:div>
    <w:div w:id="1125541721">
      <w:bodyDiv w:val="1"/>
      <w:marLeft w:val="0"/>
      <w:marRight w:val="0"/>
      <w:marTop w:val="0"/>
      <w:marBottom w:val="0"/>
      <w:divBdr>
        <w:top w:val="none" w:sz="0" w:space="0" w:color="auto"/>
        <w:left w:val="none" w:sz="0" w:space="0" w:color="auto"/>
        <w:bottom w:val="none" w:sz="0" w:space="0" w:color="auto"/>
        <w:right w:val="none" w:sz="0" w:space="0" w:color="auto"/>
      </w:divBdr>
    </w:div>
    <w:div w:id="1128015173">
      <w:bodyDiv w:val="1"/>
      <w:marLeft w:val="0"/>
      <w:marRight w:val="0"/>
      <w:marTop w:val="0"/>
      <w:marBottom w:val="0"/>
      <w:divBdr>
        <w:top w:val="none" w:sz="0" w:space="0" w:color="auto"/>
        <w:left w:val="none" w:sz="0" w:space="0" w:color="auto"/>
        <w:bottom w:val="none" w:sz="0" w:space="0" w:color="auto"/>
        <w:right w:val="none" w:sz="0" w:space="0" w:color="auto"/>
      </w:divBdr>
    </w:div>
    <w:div w:id="1134909184">
      <w:bodyDiv w:val="1"/>
      <w:marLeft w:val="0"/>
      <w:marRight w:val="0"/>
      <w:marTop w:val="0"/>
      <w:marBottom w:val="0"/>
      <w:divBdr>
        <w:top w:val="none" w:sz="0" w:space="0" w:color="auto"/>
        <w:left w:val="none" w:sz="0" w:space="0" w:color="auto"/>
        <w:bottom w:val="none" w:sz="0" w:space="0" w:color="auto"/>
        <w:right w:val="none" w:sz="0" w:space="0" w:color="auto"/>
      </w:divBdr>
      <w:divsChild>
        <w:div w:id="2033804055">
          <w:marLeft w:val="0"/>
          <w:marRight w:val="0"/>
          <w:marTop w:val="15"/>
          <w:marBottom w:val="0"/>
          <w:divBdr>
            <w:top w:val="single" w:sz="48" w:space="0" w:color="auto"/>
            <w:left w:val="single" w:sz="48" w:space="0" w:color="auto"/>
            <w:bottom w:val="single" w:sz="48" w:space="0" w:color="auto"/>
            <w:right w:val="single" w:sz="48" w:space="0" w:color="auto"/>
          </w:divBdr>
          <w:divsChild>
            <w:div w:id="7668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062751">
      <w:bodyDiv w:val="1"/>
      <w:marLeft w:val="0"/>
      <w:marRight w:val="0"/>
      <w:marTop w:val="0"/>
      <w:marBottom w:val="0"/>
      <w:divBdr>
        <w:top w:val="none" w:sz="0" w:space="0" w:color="auto"/>
        <w:left w:val="none" w:sz="0" w:space="0" w:color="auto"/>
        <w:bottom w:val="none" w:sz="0" w:space="0" w:color="auto"/>
        <w:right w:val="none" w:sz="0" w:space="0" w:color="auto"/>
      </w:divBdr>
    </w:div>
    <w:div w:id="1143426215">
      <w:bodyDiv w:val="1"/>
      <w:marLeft w:val="0"/>
      <w:marRight w:val="0"/>
      <w:marTop w:val="0"/>
      <w:marBottom w:val="0"/>
      <w:divBdr>
        <w:top w:val="none" w:sz="0" w:space="0" w:color="auto"/>
        <w:left w:val="none" w:sz="0" w:space="0" w:color="auto"/>
        <w:bottom w:val="none" w:sz="0" w:space="0" w:color="auto"/>
        <w:right w:val="none" w:sz="0" w:space="0" w:color="auto"/>
      </w:divBdr>
    </w:div>
    <w:div w:id="1159886599">
      <w:bodyDiv w:val="1"/>
      <w:marLeft w:val="0"/>
      <w:marRight w:val="0"/>
      <w:marTop w:val="0"/>
      <w:marBottom w:val="0"/>
      <w:divBdr>
        <w:top w:val="none" w:sz="0" w:space="0" w:color="auto"/>
        <w:left w:val="none" w:sz="0" w:space="0" w:color="auto"/>
        <w:bottom w:val="none" w:sz="0" w:space="0" w:color="auto"/>
        <w:right w:val="none" w:sz="0" w:space="0" w:color="auto"/>
      </w:divBdr>
    </w:div>
    <w:div w:id="1164977401">
      <w:bodyDiv w:val="1"/>
      <w:marLeft w:val="0"/>
      <w:marRight w:val="0"/>
      <w:marTop w:val="0"/>
      <w:marBottom w:val="0"/>
      <w:divBdr>
        <w:top w:val="none" w:sz="0" w:space="0" w:color="auto"/>
        <w:left w:val="none" w:sz="0" w:space="0" w:color="auto"/>
        <w:bottom w:val="none" w:sz="0" w:space="0" w:color="auto"/>
        <w:right w:val="none" w:sz="0" w:space="0" w:color="auto"/>
      </w:divBdr>
    </w:div>
    <w:div w:id="1185364738">
      <w:bodyDiv w:val="1"/>
      <w:marLeft w:val="0"/>
      <w:marRight w:val="0"/>
      <w:marTop w:val="0"/>
      <w:marBottom w:val="0"/>
      <w:divBdr>
        <w:top w:val="none" w:sz="0" w:space="0" w:color="auto"/>
        <w:left w:val="none" w:sz="0" w:space="0" w:color="auto"/>
        <w:bottom w:val="none" w:sz="0" w:space="0" w:color="auto"/>
        <w:right w:val="none" w:sz="0" w:space="0" w:color="auto"/>
      </w:divBdr>
    </w:div>
    <w:div w:id="1190336091">
      <w:bodyDiv w:val="1"/>
      <w:marLeft w:val="0"/>
      <w:marRight w:val="0"/>
      <w:marTop w:val="0"/>
      <w:marBottom w:val="0"/>
      <w:divBdr>
        <w:top w:val="none" w:sz="0" w:space="0" w:color="auto"/>
        <w:left w:val="none" w:sz="0" w:space="0" w:color="auto"/>
        <w:bottom w:val="none" w:sz="0" w:space="0" w:color="auto"/>
        <w:right w:val="none" w:sz="0" w:space="0" w:color="auto"/>
      </w:divBdr>
    </w:div>
    <w:div w:id="1204752502">
      <w:bodyDiv w:val="1"/>
      <w:marLeft w:val="0"/>
      <w:marRight w:val="0"/>
      <w:marTop w:val="0"/>
      <w:marBottom w:val="0"/>
      <w:divBdr>
        <w:top w:val="none" w:sz="0" w:space="0" w:color="auto"/>
        <w:left w:val="none" w:sz="0" w:space="0" w:color="auto"/>
        <w:bottom w:val="none" w:sz="0" w:space="0" w:color="auto"/>
        <w:right w:val="none" w:sz="0" w:space="0" w:color="auto"/>
      </w:divBdr>
    </w:div>
    <w:div w:id="1231303637">
      <w:bodyDiv w:val="1"/>
      <w:marLeft w:val="0"/>
      <w:marRight w:val="0"/>
      <w:marTop w:val="0"/>
      <w:marBottom w:val="0"/>
      <w:divBdr>
        <w:top w:val="none" w:sz="0" w:space="0" w:color="auto"/>
        <w:left w:val="none" w:sz="0" w:space="0" w:color="auto"/>
        <w:bottom w:val="none" w:sz="0" w:space="0" w:color="auto"/>
        <w:right w:val="none" w:sz="0" w:space="0" w:color="auto"/>
      </w:divBdr>
    </w:div>
    <w:div w:id="1233858780">
      <w:bodyDiv w:val="1"/>
      <w:marLeft w:val="0"/>
      <w:marRight w:val="0"/>
      <w:marTop w:val="0"/>
      <w:marBottom w:val="0"/>
      <w:divBdr>
        <w:top w:val="none" w:sz="0" w:space="0" w:color="auto"/>
        <w:left w:val="none" w:sz="0" w:space="0" w:color="auto"/>
        <w:bottom w:val="none" w:sz="0" w:space="0" w:color="auto"/>
        <w:right w:val="none" w:sz="0" w:space="0" w:color="auto"/>
      </w:divBdr>
    </w:div>
    <w:div w:id="1246304753">
      <w:bodyDiv w:val="1"/>
      <w:marLeft w:val="0"/>
      <w:marRight w:val="0"/>
      <w:marTop w:val="0"/>
      <w:marBottom w:val="0"/>
      <w:divBdr>
        <w:top w:val="none" w:sz="0" w:space="0" w:color="auto"/>
        <w:left w:val="none" w:sz="0" w:space="0" w:color="auto"/>
        <w:bottom w:val="none" w:sz="0" w:space="0" w:color="auto"/>
        <w:right w:val="none" w:sz="0" w:space="0" w:color="auto"/>
      </w:divBdr>
    </w:div>
    <w:div w:id="1247418188">
      <w:bodyDiv w:val="1"/>
      <w:marLeft w:val="0"/>
      <w:marRight w:val="0"/>
      <w:marTop w:val="0"/>
      <w:marBottom w:val="0"/>
      <w:divBdr>
        <w:top w:val="none" w:sz="0" w:space="0" w:color="auto"/>
        <w:left w:val="none" w:sz="0" w:space="0" w:color="auto"/>
        <w:bottom w:val="none" w:sz="0" w:space="0" w:color="auto"/>
        <w:right w:val="none" w:sz="0" w:space="0" w:color="auto"/>
      </w:divBdr>
    </w:div>
    <w:div w:id="1248464303">
      <w:bodyDiv w:val="1"/>
      <w:marLeft w:val="0"/>
      <w:marRight w:val="0"/>
      <w:marTop w:val="0"/>
      <w:marBottom w:val="0"/>
      <w:divBdr>
        <w:top w:val="none" w:sz="0" w:space="0" w:color="auto"/>
        <w:left w:val="none" w:sz="0" w:space="0" w:color="auto"/>
        <w:bottom w:val="none" w:sz="0" w:space="0" w:color="auto"/>
        <w:right w:val="none" w:sz="0" w:space="0" w:color="auto"/>
      </w:divBdr>
    </w:div>
    <w:div w:id="1273971181">
      <w:bodyDiv w:val="1"/>
      <w:marLeft w:val="0"/>
      <w:marRight w:val="0"/>
      <w:marTop w:val="0"/>
      <w:marBottom w:val="0"/>
      <w:divBdr>
        <w:top w:val="none" w:sz="0" w:space="0" w:color="auto"/>
        <w:left w:val="none" w:sz="0" w:space="0" w:color="auto"/>
        <w:bottom w:val="none" w:sz="0" w:space="0" w:color="auto"/>
        <w:right w:val="none" w:sz="0" w:space="0" w:color="auto"/>
      </w:divBdr>
    </w:div>
    <w:div w:id="1290353990">
      <w:bodyDiv w:val="1"/>
      <w:marLeft w:val="0"/>
      <w:marRight w:val="0"/>
      <w:marTop w:val="0"/>
      <w:marBottom w:val="0"/>
      <w:divBdr>
        <w:top w:val="none" w:sz="0" w:space="0" w:color="auto"/>
        <w:left w:val="none" w:sz="0" w:space="0" w:color="auto"/>
        <w:bottom w:val="none" w:sz="0" w:space="0" w:color="auto"/>
        <w:right w:val="none" w:sz="0" w:space="0" w:color="auto"/>
      </w:divBdr>
    </w:div>
    <w:div w:id="1315991292">
      <w:bodyDiv w:val="1"/>
      <w:marLeft w:val="0"/>
      <w:marRight w:val="0"/>
      <w:marTop w:val="0"/>
      <w:marBottom w:val="0"/>
      <w:divBdr>
        <w:top w:val="none" w:sz="0" w:space="0" w:color="auto"/>
        <w:left w:val="none" w:sz="0" w:space="0" w:color="auto"/>
        <w:bottom w:val="none" w:sz="0" w:space="0" w:color="auto"/>
        <w:right w:val="none" w:sz="0" w:space="0" w:color="auto"/>
      </w:divBdr>
    </w:div>
    <w:div w:id="1316956519">
      <w:bodyDiv w:val="1"/>
      <w:marLeft w:val="0"/>
      <w:marRight w:val="0"/>
      <w:marTop w:val="0"/>
      <w:marBottom w:val="0"/>
      <w:divBdr>
        <w:top w:val="none" w:sz="0" w:space="0" w:color="auto"/>
        <w:left w:val="none" w:sz="0" w:space="0" w:color="auto"/>
        <w:bottom w:val="none" w:sz="0" w:space="0" w:color="auto"/>
        <w:right w:val="none" w:sz="0" w:space="0" w:color="auto"/>
      </w:divBdr>
    </w:div>
    <w:div w:id="1332759746">
      <w:bodyDiv w:val="1"/>
      <w:marLeft w:val="0"/>
      <w:marRight w:val="0"/>
      <w:marTop w:val="0"/>
      <w:marBottom w:val="0"/>
      <w:divBdr>
        <w:top w:val="none" w:sz="0" w:space="0" w:color="auto"/>
        <w:left w:val="none" w:sz="0" w:space="0" w:color="auto"/>
        <w:bottom w:val="none" w:sz="0" w:space="0" w:color="auto"/>
        <w:right w:val="none" w:sz="0" w:space="0" w:color="auto"/>
      </w:divBdr>
    </w:div>
    <w:div w:id="1334340096">
      <w:bodyDiv w:val="1"/>
      <w:marLeft w:val="0"/>
      <w:marRight w:val="0"/>
      <w:marTop w:val="0"/>
      <w:marBottom w:val="0"/>
      <w:divBdr>
        <w:top w:val="none" w:sz="0" w:space="0" w:color="auto"/>
        <w:left w:val="none" w:sz="0" w:space="0" w:color="auto"/>
        <w:bottom w:val="none" w:sz="0" w:space="0" w:color="auto"/>
        <w:right w:val="none" w:sz="0" w:space="0" w:color="auto"/>
      </w:divBdr>
    </w:div>
    <w:div w:id="1341201698">
      <w:bodyDiv w:val="1"/>
      <w:marLeft w:val="0"/>
      <w:marRight w:val="0"/>
      <w:marTop w:val="0"/>
      <w:marBottom w:val="0"/>
      <w:divBdr>
        <w:top w:val="none" w:sz="0" w:space="0" w:color="auto"/>
        <w:left w:val="none" w:sz="0" w:space="0" w:color="auto"/>
        <w:bottom w:val="none" w:sz="0" w:space="0" w:color="auto"/>
        <w:right w:val="none" w:sz="0" w:space="0" w:color="auto"/>
      </w:divBdr>
    </w:div>
    <w:div w:id="1341735034">
      <w:bodyDiv w:val="1"/>
      <w:marLeft w:val="0"/>
      <w:marRight w:val="0"/>
      <w:marTop w:val="0"/>
      <w:marBottom w:val="0"/>
      <w:divBdr>
        <w:top w:val="none" w:sz="0" w:space="0" w:color="auto"/>
        <w:left w:val="none" w:sz="0" w:space="0" w:color="auto"/>
        <w:bottom w:val="none" w:sz="0" w:space="0" w:color="auto"/>
        <w:right w:val="none" w:sz="0" w:space="0" w:color="auto"/>
      </w:divBdr>
    </w:div>
    <w:div w:id="1342708489">
      <w:bodyDiv w:val="1"/>
      <w:marLeft w:val="0"/>
      <w:marRight w:val="0"/>
      <w:marTop w:val="0"/>
      <w:marBottom w:val="0"/>
      <w:divBdr>
        <w:top w:val="none" w:sz="0" w:space="0" w:color="auto"/>
        <w:left w:val="none" w:sz="0" w:space="0" w:color="auto"/>
        <w:bottom w:val="none" w:sz="0" w:space="0" w:color="auto"/>
        <w:right w:val="none" w:sz="0" w:space="0" w:color="auto"/>
      </w:divBdr>
    </w:div>
    <w:div w:id="1362783901">
      <w:bodyDiv w:val="1"/>
      <w:marLeft w:val="0"/>
      <w:marRight w:val="0"/>
      <w:marTop w:val="0"/>
      <w:marBottom w:val="0"/>
      <w:divBdr>
        <w:top w:val="none" w:sz="0" w:space="0" w:color="auto"/>
        <w:left w:val="none" w:sz="0" w:space="0" w:color="auto"/>
        <w:bottom w:val="none" w:sz="0" w:space="0" w:color="auto"/>
        <w:right w:val="none" w:sz="0" w:space="0" w:color="auto"/>
      </w:divBdr>
    </w:div>
    <w:div w:id="1363555157">
      <w:bodyDiv w:val="1"/>
      <w:marLeft w:val="0"/>
      <w:marRight w:val="0"/>
      <w:marTop w:val="0"/>
      <w:marBottom w:val="0"/>
      <w:divBdr>
        <w:top w:val="none" w:sz="0" w:space="0" w:color="auto"/>
        <w:left w:val="none" w:sz="0" w:space="0" w:color="auto"/>
        <w:bottom w:val="none" w:sz="0" w:space="0" w:color="auto"/>
        <w:right w:val="none" w:sz="0" w:space="0" w:color="auto"/>
      </w:divBdr>
    </w:div>
    <w:div w:id="1372607279">
      <w:bodyDiv w:val="1"/>
      <w:marLeft w:val="0"/>
      <w:marRight w:val="0"/>
      <w:marTop w:val="0"/>
      <w:marBottom w:val="0"/>
      <w:divBdr>
        <w:top w:val="none" w:sz="0" w:space="0" w:color="auto"/>
        <w:left w:val="none" w:sz="0" w:space="0" w:color="auto"/>
        <w:bottom w:val="none" w:sz="0" w:space="0" w:color="auto"/>
        <w:right w:val="none" w:sz="0" w:space="0" w:color="auto"/>
      </w:divBdr>
    </w:div>
    <w:div w:id="1374497667">
      <w:bodyDiv w:val="1"/>
      <w:marLeft w:val="0"/>
      <w:marRight w:val="0"/>
      <w:marTop w:val="0"/>
      <w:marBottom w:val="0"/>
      <w:divBdr>
        <w:top w:val="none" w:sz="0" w:space="0" w:color="auto"/>
        <w:left w:val="none" w:sz="0" w:space="0" w:color="auto"/>
        <w:bottom w:val="none" w:sz="0" w:space="0" w:color="auto"/>
        <w:right w:val="none" w:sz="0" w:space="0" w:color="auto"/>
      </w:divBdr>
    </w:div>
    <w:div w:id="1382749806">
      <w:bodyDiv w:val="1"/>
      <w:marLeft w:val="0"/>
      <w:marRight w:val="0"/>
      <w:marTop w:val="0"/>
      <w:marBottom w:val="0"/>
      <w:divBdr>
        <w:top w:val="none" w:sz="0" w:space="0" w:color="auto"/>
        <w:left w:val="none" w:sz="0" w:space="0" w:color="auto"/>
        <w:bottom w:val="none" w:sz="0" w:space="0" w:color="auto"/>
        <w:right w:val="none" w:sz="0" w:space="0" w:color="auto"/>
      </w:divBdr>
    </w:div>
    <w:div w:id="1415467169">
      <w:bodyDiv w:val="1"/>
      <w:marLeft w:val="0"/>
      <w:marRight w:val="0"/>
      <w:marTop w:val="0"/>
      <w:marBottom w:val="0"/>
      <w:divBdr>
        <w:top w:val="none" w:sz="0" w:space="0" w:color="auto"/>
        <w:left w:val="none" w:sz="0" w:space="0" w:color="auto"/>
        <w:bottom w:val="none" w:sz="0" w:space="0" w:color="auto"/>
        <w:right w:val="none" w:sz="0" w:space="0" w:color="auto"/>
      </w:divBdr>
    </w:div>
    <w:div w:id="1429230539">
      <w:bodyDiv w:val="1"/>
      <w:marLeft w:val="0"/>
      <w:marRight w:val="0"/>
      <w:marTop w:val="0"/>
      <w:marBottom w:val="0"/>
      <w:divBdr>
        <w:top w:val="none" w:sz="0" w:space="0" w:color="auto"/>
        <w:left w:val="none" w:sz="0" w:space="0" w:color="auto"/>
        <w:bottom w:val="none" w:sz="0" w:space="0" w:color="auto"/>
        <w:right w:val="none" w:sz="0" w:space="0" w:color="auto"/>
      </w:divBdr>
    </w:div>
    <w:div w:id="1431779995">
      <w:bodyDiv w:val="1"/>
      <w:marLeft w:val="0"/>
      <w:marRight w:val="0"/>
      <w:marTop w:val="0"/>
      <w:marBottom w:val="0"/>
      <w:divBdr>
        <w:top w:val="none" w:sz="0" w:space="0" w:color="auto"/>
        <w:left w:val="none" w:sz="0" w:space="0" w:color="auto"/>
        <w:bottom w:val="none" w:sz="0" w:space="0" w:color="auto"/>
        <w:right w:val="none" w:sz="0" w:space="0" w:color="auto"/>
      </w:divBdr>
    </w:div>
    <w:div w:id="1440874615">
      <w:bodyDiv w:val="1"/>
      <w:marLeft w:val="0"/>
      <w:marRight w:val="0"/>
      <w:marTop w:val="0"/>
      <w:marBottom w:val="0"/>
      <w:divBdr>
        <w:top w:val="none" w:sz="0" w:space="0" w:color="auto"/>
        <w:left w:val="none" w:sz="0" w:space="0" w:color="auto"/>
        <w:bottom w:val="none" w:sz="0" w:space="0" w:color="auto"/>
        <w:right w:val="none" w:sz="0" w:space="0" w:color="auto"/>
      </w:divBdr>
    </w:div>
    <w:div w:id="1442258901">
      <w:bodyDiv w:val="1"/>
      <w:marLeft w:val="0"/>
      <w:marRight w:val="0"/>
      <w:marTop w:val="0"/>
      <w:marBottom w:val="0"/>
      <w:divBdr>
        <w:top w:val="none" w:sz="0" w:space="0" w:color="auto"/>
        <w:left w:val="none" w:sz="0" w:space="0" w:color="auto"/>
        <w:bottom w:val="none" w:sz="0" w:space="0" w:color="auto"/>
        <w:right w:val="none" w:sz="0" w:space="0" w:color="auto"/>
      </w:divBdr>
    </w:div>
    <w:div w:id="1448546568">
      <w:bodyDiv w:val="1"/>
      <w:marLeft w:val="0"/>
      <w:marRight w:val="0"/>
      <w:marTop w:val="0"/>
      <w:marBottom w:val="0"/>
      <w:divBdr>
        <w:top w:val="none" w:sz="0" w:space="0" w:color="auto"/>
        <w:left w:val="none" w:sz="0" w:space="0" w:color="auto"/>
        <w:bottom w:val="none" w:sz="0" w:space="0" w:color="auto"/>
        <w:right w:val="none" w:sz="0" w:space="0" w:color="auto"/>
      </w:divBdr>
    </w:div>
    <w:div w:id="1455905078">
      <w:bodyDiv w:val="1"/>
      <w:marLeft w:val="0"/>
      <w:marRight w:val="0"/>
      <w:marTop w:val="0"/>
      <w:marBottom w:val="0"/>
      <w:divBdr>
        <w:top w:val="none" w:sz="0" w:space="0" w:color="auto"/>
        <w:left w:val="none" w:sz="0" w:space="0" w:color="auto"/>
        <w:bottom w:val="none" w:sz="0" w:space="0" w:color="auto"/>
        <w:right w:val="none" w:sz="0" w:space="0" w:color="auto"/>
      </w:divBdr>
    </w:div>
    <w:div w:id="1467821366">
      <w:bodyDiv w:val="1"/>
      <w:marLeft w:val="0"/>
      <w:marRight w:val="0"/>
      <w:marTop w:val="0"/>
      <w:marBottom w:val="0"/>
      <w:divBdr>
        <w:top w:val="none" w:sz="0" w:space="0" w:color="auto"/>
        <w:left w:val="none" w:sz="0" w:space="0" w:color="auto"/>
        <w:bottom w:val="none" w:sz="0" w:space="0" w:color="auto"/>
        <w:right w:val="none" w:sz="0" w:space="0" w:color="auto"/>
      </w:divBdr>
    </w:div>
    <w:div w:id="1470708463">
      <w:bodyDiv w:val="1"/>
      <w:marLeft w:val="0"/>
      <w:marRight w:val="0"/>
      <w:marTop w:val="0"/>
      <w:marBottom w:val="0"/>
      <w:divBdr>
        <w:top w:val="none" w:sz="0" w:space="0" w:color="auto"/>
        <w:left w:val="none" w:sz="0" w:space="0" w:color="auto"/>
        <w:bottom w:val="none" w:sz="0" w:space="0" w:color="auto"/>
        <w:right w:val="none" w:sz="0" w:space="0" w:color="auto"/>
      </w:divBdr>
    </w:div>
    <w:div w:id="1480079033">
      <w:bodyDiv w:val="1"/>
      <w:marLeft w:val="0"/>
      <w:marRight w:val="0"/>
      <w:marTop w:val="0"/>
      <w:marBottom w:val="0"/>
      <w:divBdr>
        <w:top w:val="none" w:sz="0" w:space="0" w:color="auto"/>
        <w:left w:val="none" w:sz="0" w:space="0" w:color="auto"/>
        <w:bottom w:val="none" w:sz="0" w:space="0" w:color="auto"/>
        <w:right w:val="none" w:sz="0" w:space="0" w:color="auto"/>
      </w:divBdr>
    </w:div>
    <w:div w:id="1484346265">
      <w:bodyDiv w:val="1"/>
      <w:marLeft w:val="0"/>
      <w:marRight w:val="0"/>
      <w:marTop w:val="0"/>
      <w:marBottom w:val="0"/>
      <w:divBdr>
        <w:top w:val="none" w:sz="0" w:space="0" w:color="auto"/>
        <w:left w:val="none" w:sz="0" w:space="0" w:color="auto"/>
        <w:bottom w:val="none" w:sz="0" w:space="0" w:color="auto"/>
        <w:right w:val="none" w:sz="0" w:space="0" w:color="auto"/>
      </w:divBdr>
    </w:div>
    <w:div w:id="1505629162">
      <w:bodyDiv w:val="1"/>
      <w:marLeft w:val="0"/>
      <w:marRight w:val="0"/>
      <w:marTop w:val="0"/>
      <w:marBottom w:val="0"/>
      <w:divBdr>
        <w:top w:val="none" w:sz="0" w:space="0" w:color="auto"/>
        <w:left w:val="none" w:sz="0" w:space="0" w:color="auto"/>
        <w:bottom w:val="none" w:sz="0" w:space="0" w:color="auto"/>
        <w:right w:val="none" w:sz="0" w:space="0" w:color="auto"/>
      </w:divBdr>
    </w:div>
    <w:div w:id="1555696873">
      <w:bodyDiv w:val="1"/>
      <w:marLeft w:val="0"/>
      <w:marRight w:val="0"/>
      <w:marTop w:val="0"/>
      <w:marBottom w:val="0"/>
      <w:divBdr>
        <w:top w:val="none" w:sz="0" w:space="0" w:color="auto"/>
        <w:left w:val="none" w:sz="0" w:space="0" w:color="auto"/>
        <w:bottom w:val="none" w:sz="0" w:space="0" w:color="auto"/>
        <w:right w:val="none" w:sz="0" w:space="0" w:color="auto"/>
      </w:divBdr>
    </w:div>
    <w:div w:id="1556621318">
      <w:bodyDiv w:val="1"/>
      <w:marLeft w:val="0"/>
      <w:marRight w:val="0"/>
      <w:marTop w:val="0"/>
      <w:marBottom w:val="0"/>
      <w:divBdr>
        <w:top w:val="none" w:sz="0" w:space="0" w:color="auto"/>
        <w:left w:val="none" w:sz="0" w:space="0" w:color="auto"/>
        <w:bottom w:val="none" w:sz="0" w:space="0" w:color="auto"/>
        <w:right w:val="none" w:sz="0" w:space="0" w:color="auto"/>
      </w:divBdr>
    </w:div>
    <w:div w:id="1568760976">
      <w:bodyDiv w:val="1"/>
      <w:marLeft w:val="0"/>
      <w:marRight w:val="0"/>
      <w:marTop w:val="0"/>
      <w:marBottom w:val="0"/>
      <w:divBdr>
        <w:top w:val="none" w:sz="0" w:space="0" w:color="auto"/>
        <w:left w:val="none" w:sz="0" w:space="0" w:color="auto"/>
        <w:bottom w:val="none" w:sz="0" w:space="0" w:color="auto"/>
        <w:right w:val="none" w:sz="0" w:space="0" w:color="auto"/>
      </w:divBdr>
    </w:div>
    <w:div w:id="1571228686">
      <w:bodyDiv w:val="1"/>
      <w:marLeft w:val="0"/>
      <w:marRight w:val="0"/>
      <w:marTop w:val="0"/>
      <w:marBottom w:val="0"/>
      <w:divBdr>
        <w:top w:val="none" w:sz="0" w:space="0" w:color="auto"/>
        <w:left w:val="none" w:sz="0" w:space="0" w:color="auto"/>
        <w:bottom w:val="none" w:sz="0" w:space="0" w:color="auto"/>
        <w:right w:val="none" w:sz="0" w:space="0" w:color="auto"/>
      </w:divBdr>
    </w:div>
    <w:div w:id="1579168892">
      <w:bodyDiv w:val="1"/>
      <w:marLeft w:val="0"/>
      <w:marRight w:val="0"/>
      <w:marTop w:val="0"/>
      <w:marBottom w:val="0"/>
      <w:divBdr>
        <w:top w:val="none" w:sz="0" w:space="0" w:color="auto"/>
        <w:left w:val="none" w:sz="0" w:space="0" w:color="auto"/>
        <w:bottom w:val="none" w:sz="0" w:space="0" w:color="auto"/>
        <w:right w:val="none" w:sz="0" w:space="0" w:color="auto"/>
      </w:divBdr>
    </w:div>
    <w:div w:id="1590456701">
      <w:bodyDiv w:val="1"/>
      <w:marLeft w:val="0"/>
      <w:marRight w:val="0"/>
      <w:marTop w:val="0"/>
      <w:marBottom w:val="0"/>
      <w:divBdr>
        <w:top w:val="none" w:sz="0" w:space="0" w:color="auto"/>
        <w:left w:val="none" w:sz="0" w:space="0" w:color="auto"/>
        <w:bottom w:val="none" w:sz="0" w:space="0" w:color="auto"/>
        <w:right w:val="none" w:sz="0" w:space="0" w:color="auto"/>
      </w:divBdr>
    </w:div>
    <w:div w:id="1616012943">
      <w:bodyDiv w:val="1"/>
      <w:marLeft w:val="0"/>
      <w:marRight w:val="0"/>
      <w:marTop w:val="0"/>
      <w:marBottom w:val="0"/>
      <w:divBdr>
        <w:top w:val="none" w:sz="0" w:space="0" w:color="auto"/>
        <w:left w:val="none" w:sz="0" w:space="0" w:color="auto"/>
        <w:bottom w:val="none" w:sz="0" w:space="0" w:color="auto"/>
        <w:right w:val="none" w:sz="0" w:space="0" w:color="auto"/>
      </w:divBdr>
    </w:div>
    <w:div w:id="1629815418">
      <w:bodyDiv w:val="1"/>
      <w:marLeft w:val="0"/>
      <w:marRight w:val="0"/>
      <w:marTop w:val="0"/>
      <w:marBottom w:val="0"/>
      <w:divBdr>
        <w:top w:val="none" w:sz="0" w:space="0" w:color="auto"/>
        <w:left w:val="none" w:sz="0" w:space="0" w:color="auto"/>
        <w:bottom w:val="none" w:sz="0" w:space="0" w:color="auto"/>
        <w:right w:val="none" w:sz="0" w:space="0" w:color="auto"/>
      </w:divBdr>
    </w:div>
    <w:div w:id="1640957848">
      <w:bodyDiv w:val="1"/>
      <w:marLeft w:val="0"/>
      <w:marRight w:val="0"/>
      <w:marTop w:val="0"/>
      <w:marBottom w:val="0"/>
      <w:divBdr>
        <w:top w:val="none" w:sz="0" w:space="0" w:color="auto"/>
        <w:left w:val="none" w:sz="0" w:space="0" w:color="auto"/>
        <w:bottom w:val="none" w:sz="0" w:space="0" w:color="auto"/>
        <w:right w:val="none" w:sz="0" w:space="0" w:color="auto"/>
      </w:divBdr>
    </w:div>
    <w:div w:id="1660227227">
      <w:bodyDiv w:val="1"/>
      <w:marLeft w:val="0"/>
      <w:marRight w:val="0"/>
      <w:marTop w:val="0"/>
      <w:marBottom w:val="0"/>
      <w:divBdr>
        <w:top w:val="none" w:sz="0" w:space="0" w:color="auto"/>
        <w:left w:val="none" w:sz="0" w:space="0" w:color="auto"/>
        <w:bottom w:val="none" w:sz="0" w:space="0" w:color="auto"/>
        <w:right w:val="none" w:sz="0" w:space="0" w:color="auto"/>
      </w:divBdr>
    </w:div>
    <w:div w:id="1667710308">
      <w:bodyDiv w:val="1"/>
      <w:marLeft w:val="0"/>
      <w:marRight w:val="0"/>
      <w:marTop w:val="0"/>
      <w:marBottom w:val="0"/>
      <w:divBdr>
        <w:top w:val="none" w:sz="0" w:space="0" w:color="auto"/>
        <w:left w:val="none" w:sz="0" w:space="0" w:color="auto"/>
        <w:bottom w:val="none" w:sz="0" w:space="0" w:color="auto"/>
        <w:right w:val="none" w:sz="0" w:space="0" w:color="auto"/>
      </w:divBdr>
    </w:div>
    <w:div w:id="1680739963">
      <w:bodyDiv w:val="1"/>
      <w:marLeft w:val="0"/>
      <w:marRight w:val="0"/>
      <w:marTop w:val="0"/>
      <w:marBottom w:val="0"/>
      <w:divBdr>
        <w:top w:val="none" w:sz="0" w:space="0" w:color="auto"/>
        <w:left w:val="none" w:sz="0" w:space="0" w:color="auto"/>
        <w:bottom w:val="none" w:sz="0" w:space="0" w:color="auto"/>
        <w:right w:val="none" w:sz="0" w:space="0" w:color="auto"/>
      </w:divBdr>
    </w:div>
    <w:div w:id="1708409629">
      <w:bodyDiv w:val="1"/>
      <w:marLeft w:val="0"/>
      <w:marRight w:val="0"/>
      <w:marTop w:val="0"/>
      <w:marBottom w:val="0"/>
      <w:divBdr>
        <w:top w:val="none" w:sz="0" w:space="0" w:color="auto"/>
        <w:left w:val="none" w:sz="0" w:space="0" w:color="auto"/>
        <w:bottom w:val="none" w:sz="0" w:space="0" w:color="auto"/>
        <w:right w:val="none" w:sz="0" w:space="0" w:color="auto"/>
      </w:divBdr>
    </w:div>
    <w:div w:id="1710372138">
      <w:bodyDiv w:val="1"/>
      <w:marLeft w:val="0"/>
      <w:marRight w:val="0"/>
      <w:marTop w:val="0"/>
      <w:marBottom w:val="0"/>
      <w:divBdr>
        <w:top w:val="none" w:sz="0" w:space="0" w:color="auto"/>
        <w:left w:val="none" w:sz="0" w:space="0" w:color="auto"/>
        <w:bottom w:val="none" w:sz="0" w:space="0" w:color="auto"/>
        <w:right w:val="none" w:sz="0" w:space="0" w:color="auto"/>
      </w:divBdr>
    </w:div>
    <w:div w:id="1717195963">
      <w:bodyDiv w:val="1"/>
      <w:marLeft w:val="0"/>
      <w:marRight w:val="0"/>
      <w:marTop w:val="0"/>
      <w:marBottom w:val="0"/>
      <w:divBdr>
        <w:top w:val="none" w:sz="0" w:space="0" w:color="auto"/>
        <w:left w:val="none" w:sz="0" w:space="0" w:color="auto"/>
        <w:bottom w:val="none" w:sz="0" w:space="0" w:color="auto"/>
        <w:right w:val="none" w:sz="0" w:space="0" w:color="auto"/>
      </w:divBdr>
    </w:div>
    <w:div w:id="1762212970">
      <w:bodyDiv w:val="1"/>
      <w:marLeft w:val="0"/>
      <w:marRight w:val="0"/>
      <w:marTop w:val="0"/>
      <w:marBottom w:val="0"/>
      <w:divBdr>
        <w:top w:val="none" w:sz="0" w:space="0" w:color="auto"/>
        <w:left w:val="none" w:sz="0" w:space="0" w:color="auto"/>
        <w:bottom w:val="none" w:sz="0" w:space="0" w:color="auto"/>
        <w:right w:val="none" w:sz="0" w:space="0" w:color="auto"/>
      </w:divBdr>
    </w:div>
    <w:div w:id="1771463047">
      <w:bodyDiv w:val="1"/>
      <w:marLeft w:val="0"/>
      <w:marRight w:val="0"/>
      <w:marTop w:val="0"/>
      <w:marBottom w:val="0"/>
      <w:divBdr>
        <w:top w:val="none" w:sz="0" w:space="0" w:color="auto"/>
        <w:left w:val="none" w:sz="0" w:space="0" w:color="auto"/>
        <w:bottom w:val="none" w:sz="0" w:space="0" w:color="auto"/>
        <w:right w:val="none" w:sz="0" w:space="0" w:color="auto"/>
      </w:divBdr>
    </w:div>
    <w:div w:id="1797525157">
      <w:bodyDiv w:val="1"/>
      <w:marLeft w:val="0"/>
      <w:marRight w:val="0"/>
      <w:marTop w:val="0"/>
      <w:marBottom w:val="0"/>
      <w:divBdr>
        <w:top w:val="none" w:sz="0" w:space="0" w:color="auto"/>
        <w:left w:val="none" w:sz="0" w:space="0" w:color="auto"/>
        <w:bottom w:val="none" w:sz="0" w:space="0" w:color="auto"/>
        <w:right w:val="none" w:sz="0" w:space="0" w:color="auto"/>
      </w:divBdr>
    </w:div>
    <w:div w:id="1799713378">
      <w:bodyDiv w:val="1"/>
      <w:marLeft w:val="0"/>
      <w:marRight w:val="0"/>
      <w:marTop w:val="0"/>
      <w:marBottom w:val="0"/>
      <w:divBdr>
        <w:top w:val="none" w:sz="0" w:space="0" w:color="auto"/>
        <w:left w:val="none" w:sz="0" w:space="0" w:color="auto"/>
        <w:bottom w:val="none" w:sz="0" w:space="0" w:color="auto"/>
        <w:right w:val="none" w:sz="0" w:space="0" w:color="auto"/>
      </w:divBdr>
    </w:div>
    <w:div w:id="1819417741">
      <w:bodyDiv w:val="1"/>
      <w:marLeft w:val="0"/>
      <w:marRight w:val="0"/>
      <w:marTop w:val="0"/>
      <w:marBottom w:val="0"/>
      <w:divBdr>
        <w:top w:val="none" w:sz="0" w:space="0" w:color="auto"/>
        <w:left w:val="none" w:sz="0" w:space="0" w:color="auto"/>
        <w:bottom w:val="none" w:sz="0" w:space="0" w:color="auto"/>
        <w:right w:val="none" w:sz="0" w:space="0" w:color="auto"/>
      </w:divBdr>
    </w:div>
    <w:div w:id="1829207953">
      <w:bodyDiv w:val="1"/>
      <w:marLeft w:val="0"/>
      <w:marRight w:val="0"/>
      <w:marTop w:val="0"/>
      <w:marBottom w:val="0"/>
      <w:divBdr>
        <w:top w:val="none" w:sz="0" w:space="0" w:color="auto"/>
        <w:left w:val="none" w:sz="0" w:space="0" w:color="auto"/>
        <w:bottom w:val="none" w:sz="0" w:space="0" w:color="auto"/>
        <w:right w:val="none" w:sz="0" w:space="0" w:color="auto"/>
      </w:divBdr>
    </w:div>
    <w:div w:id="1829403217">
      <w:bodyDiv w:val="1"/>
      <w:marLeft w:val="0"/>
      <w:marRight w:val="0"/>
      <w:marTop w:val="0"/>
      <w:marBottom w:val="0"/>
      <w:divBdr>
        <w:top w:val="none" w:sz="0" w:space="0" w:color="auto"/>
        <w:left w:val="none" w:sz="0" w:space="0" w:color="auto"/>
        <w:bottom w:val="none" w:sz="0" w:space="0" w:color="auto"/>
        <w:right w:val="none" w:sz="0" w:space="0" w:color="auto"/>
      </w:divBdr>
    </w:div>
    <w:div w:id="1845512014">
      <w:bodyDiv w:val="1"/>
      <w:marLeft w:val="0"/>
      <w:marRight w:val="0"/>
      <w:marTop w:val="0"/>
      <w:marBottom w:val="0"/>
      <w:divBdr>
        <w:top w:val="none" w:sz="0" w:space="0" w:color="auto"/>
        <w:left w:val="none" w:sz="0" w:space="0" w:color="auto"/>
        <w:bottom w:val="none" w:sz="0" w:space="0" w:color="auto"/>
        <w:right w:val="none" w:sz="0" w:space="0" w:color="auto"/>
      </w:divBdr>
    </w:div>
    <w:div w:id="1848254066">
      <w:bodyDiv w:val="1"/>
      <w:marLeft w:val="0"/>
      <w:marRight w:val="0"/>
      <w:marTop w:val="0"/>
      <w:marBottom w:val="0"/>
      <w:divBdr>
        <w:top w:val="none" w:sz="0" w:space="0" w:color="auto"/>
        <w:left w:val="none" w:sz="0" w:space="0" w:color="auto"/>
        <w:bottom w:val="none" w:sz="0" w:space="0" w:color="auto"/>
        <w:right w:val="none" w:sz="0" w:space="0" w:color="auto"/>
      </w:divBdr>
    </w:div>
    <w:div w:id="1851141756">
      <w:bodyDiv w:val="1"/>
      <w:marLeft w:val="0"/>
      <w:marRight w:val="0"/>
      <w:marTop w:val="0"/>
      <w:marBottom w:val="0"/>
      <w:divBdr>
        <w:top w:val="none" w:sz="0" w:space="0" w:color="auto"/>
        <w:left w:val="none" w:sz="0" w:space="0" w:color="auto"/>
        <w:bottom w:val="none" w:sz="0" w:space="0" w:color="auto"/>
        <w:right w:val="none" w:sz="0" w:space="0" w:color="auto"/>
      </w:divBdr>
    </w:div>
    <w:div w:id="1855418914">
      <w:bodyDiv w:val="1"/>
      <w:marLeft w:val="0"/>
      <w:marRight w:val="0"/>
      <w:marTop w:val="0"/>
      <w:marBottom w:val="0"/>
      <w:divBdr>
        <w:top w:val="none" w:sz="0" w:space="0" w:color="auto"/>
        <w:left w:val="none" w:sz="0" w:space="0" w:color="auto"/>
        <w:bottom w:val="none" w:sz="0" w:space="0" w:color="auto"/>
        <w:right w:val="none" w:sz="0" w:space="0" w:color="auto"/>
      </w:divBdr>
    </w:div>
    <w:div w:id="1862432867">
      <w:bodyDiv w:val="1"/>
      <w:marLeft w:val="0"/>
      <w:marRight w:val="0"/>
      <w:marTop w:val="0"/>
      <w:marBottom w:val="0"/>
      <w:divBdr>
        <w:top w:val="none" w:sz="0" w:space="0" w:color="auto"/>
        <w:left w:val="none" w:sz="0" w:space="0" w:color="auto"/>
        <w:bottom w:val="none" w:sz="0" w:space="0" w:color="auto"/>
        <w:right w:val="none" w:sz="0" w:space="0" w:color="auto"/>
      </w:divBdr>
    </w:div>
    <w:div w:id="1873611913">
      <w:bodyDiv w:val="1"/>
      <w:marLeft w:val="0"/>
      <w:marRight w:val="0"/>
      <w:marTop w:val="0"/>
      <w:marBottom w:val="0"/>
      <w:divBdr>
        <w:top w:val="none" w:sz="0" w:space="0" w:color="auto"/>
        <w:left w:val="none" w:sz="0" w:space="0" w:color="auto"/>
        <w:bottom w:val="none" w:sz="0" w:space="0" w:color="auto"/>
        <w:right w:val="none" w:sz="0" w:space="0" w:color="auto"/>
      </w:divBdr>
    </w:div>
    <w:div w:id="1875803672">
      <w:bodyDiv w:val="1"/>
      <w:marLeft w:val="0"/>
      <w:marRight w:val="0"/>
      <w:marTop w:val="0"/>
      <w:marBottom w:val="0"/>
      <w:divBdr>
        <w:top w:val="none" w:sz="0" w:space="0" w:color="auto"/>
        <w:left w:val="none" w:sz="0" w:space="0" w:color="auto"/>
        <w:bottom w:val="none" w:sz="0" w:space="0" w:color="auto"/>
        <w:right w:val="none" w:sz="0" w:space="0" w:color="auto"/>
      </w:divBdr>
    </w:div>
    <w:div w:id="1880626185">
      <w:bodyDiv w:val="1"/>
      <w:marLeft w:val="0"/>
      <w:marRight w:val="0"/>
      <w:marTop w:val="0"/>
      <w:marBottom w:val="0"/>
      <w:divBdr>
        <w:top w:val="none" w:sz="0" w:space="0" w:color="auto"/>
        <w:left w:val="none" w:sz="0" w:space="0" w:color="auto"/>
        <w:bottom w:val="none" w:sz="0" w:space="0" w:color="auto"/>
        <w:right w:val="none" w:sz="0" w:space="0" w:color="auto"/>
      </w:divBdr>
    </w:div>
    <w:div w:id="1884824949">
      <w:bodyDiv w:val="1"/>
      <w:marLeft w:val="0"/>
      <w:marRight w:val="0"/>
      <w:marTop w:val="0"/>
      <w:marBottom w:val="0"/>
      <w:divBdr>
        <w:top w:val="none" w:sz="0" w:space="0" w:color="auto"/>
        <w:left w:val="none" w:sz="0" w:space="0" w:color="auto"/>
        <w:bottom w:val="none" w:sz="0" w:space="0" w:color="auto"/>
        <w:right w:val="none" w:sz="0" w:space="0" w:color="auto"/>
      </w:divBdr>
    </w:div>
    <w:div w:id="1893035949">
      <w:bodyDiv w:val="1"/>
      <w:marLeft w:val="0"/>
      <w:marRight w:val="0"/>
      <w:marTop w:val="0"/>
      <w:marBottom w:val="0"/>
      <w:divBdr>
        <w:top w:val="none" w:sz="0" w:space="0" w:color="auto"/>
        <w:left w:val="none" w:sz="0" w:space="0" w:color="auto"/>
        <w:bottom w:val="none" w:sz="0" w:space="0" w:color="auto"/>
        <w:right w:val="none" w:sz="0" w:space="0" w:color="auto"/>
      </w:divBdr>
    </w:div>
    <w:div w:id="1895656338">
      <w:bodyDiv w:val="1"/>
      <w:marLeft w:val="0"/>
      <w:marRight w:val="0"/>
      <w:marTop w:val="0"/>
      <w:marBottom w:val="0"/>
      <w:divBdr>
        <w:top w:val="none" w:sz="0" w:space="0" w:color="auto"/>
        <w:left w:val="none" w:sz="0" w:space="0" w:color="auto"/>
        <w:bottom w:val="none" w:sz="0" w:space="0" w:color="auto"/>
        <w:right w:val="none" w:sz="0" w:space="0" w:color="auto"/>
      </w:divBdr>
    </w:div>
    <w:div w:id="1896889657">
      <w:bodyDiv w:val="1"/>
      <w:marLeft w:val="0"/>
      <w:marRight w:val="0"/>
      <w:marTop w:val="0"/>
      <w:marBottom w:val="0"/>
      <w:divBdr>
        <w:top w:val="none" w:sz="0" w:space="0" w:color="auto"/>
        <w:left w:val="none" w:sz="0" w:space="0" w:color="auto"/>
        <w:bottom w:val="none" w:sz="0" w:space="0" w:color="auto"/>
        <w:right w:val="none" w:sz="0" w:space="0" w:color="auto"/>
      </w:divBdr>
    </w:div>
    <w:div w:id="1918854787">
      <w:bodyDiv w:val="1"/>
      <w:marLeft w:val="0"/>
      <w:marRight w:val="0"/>
      <w:marTop w:val="0"/>
      <w:marBottom w:val="0"/>
      <w:divBdr>
        <w:top w:val="none" w:sz="0" w:space="0" w:color="auto"/>
        <w:left w:val="none" w:sz="0" w:space="0" w:color="auto"/>
        <w:bottom w:val="none" w:sz="0" w:space="0" w:color="auto"/>
        <w:right w:val="none" w:sz="0" w:space="0" w:color="auto"/>
      </w:divBdr>
    </w:div>
    <w:div w:id="1919362961">
      <w:bodyDiv w:val="1"/>
      <w:marLeft w:val="0"/>
      <w:marRight w:val="0"/>
      <w:marTop w:val="0"/>
      <w:marBottom w:val="0"/>
      <w:divBdr>
        <w:top w:val="none" w:sz="0" w:space="0" w:color="auto"/>
        <w:left w:val="none" w:sz="0" w:space="0" w:color="auto"/>
        <w:bottom w:val="none" w:sz="0" w:space="0" w:color="auto"/>
        <w:right w:val="none" w:sz="0" w:space="0" w:color="auto"/>
      </w:divBdr>
    </w:div>
    <w:div w:id="1927691753">
      <w:bodyDiv w:val="1"/>
      <w:marLeft w:val="0"/>
      <w:marRight w:val="0"/>
      <w:marTop w:val="0"/>
      <w:marBottom w:val="0"/>
      <w:divBdr>
        <w:top w:val="none" w:sz="0" w:space="0" w:color="auto"/>
        <w:left w:val="none" w:sz="0" w:space="0" w:color="auto"/>
        <w:bottom w:val="none" w:sz="0" w:space="0" w:color="auto"/>
        <w:right w:val="none" w:sz="0" w:space="0" w:color="auto"/>
      </w:divBdr>
    </w:div>
    <w:div w:id="1937708732">
      <w:bodyDiv w:val="1"/>
      <w:marLeft w:val="0"/>
      <w:marRight w:val="0"/>
      <w:marTop w:val="0"/>
      <w:marBottom w:val="0"/>
      <w:divBdr>
        <w:top w:val="none" w:sz="0" w:space="0" w:color="auto"/>
        <w:left w:val="none" w:sz="0" w:space="0" w:color="auto"/>
        <w:bottom w:val="none" w:sz="0" w:space="0" w:color="auto"/>
        <w:right w:val="none" w:sz="0" w:space="0" w:color="auto"/>
      </w:divBdr>
    </w:div>
    <w:div w:id="1948657942">
      <w:bodyDiv w:val="1"/>
      <w:marLeft w:val="0"/>
      <w:marRight w:val="0"/>
      <w:marTop w:val="0"/>
      <w:marBottom w:val="0"/>
      <w:divBdr>
        <w:top w:val="none" w:sz="0" w:space="0" w:color="auto"/>
        <w:left w:val="none" w:sz="0" w:space="0" w:color="auto"/>
        <w:bottom w:val="none" w:sz="0" w:space="0" w:color="auto"/>
        <w:right w:val="none" w:sz="0" w:space="0" w:color="auto"/>
      </w:divBdr>
    </w:div>
    <w:div w:id="1957364566">
      <w:bodyDiv w:val="1"/>
      <w:marLeft w:val="0"/>
      <w:marRight w:val="0"/>
      <w:marTop w:val="0"/>
      <w:marBottom w:val="0"/>
      <w:divBdr>
        <w:top w:val="none" w:sz="0" w:space="0" w:color="auto"/>
        <w:left w:val="none" w:sz="0" w:space="0" w:color="auto"/>
        <w:bottom w:val="none" w:sz="0" w:space="0" w:color="auto"/>
        <w:right w:val="none" w:sz="0" w:space="0" w:color="auto"/>
      </w:divBdr>
    </w:div>
    <w:div w:id="1971202968">
      <w:bodyDiv w:val="1"/>
      <w:marLeft w:val="0"/>
      <w:marRight w:val="0"/>
      <w:marTop w:val="0"/>
      <w:marBottom w:val="0"/>
      <w:divBdr>
        <w:top w:val="none" w:sz="0" w:space="0" w:color="auto"/>
        <w:left w:val="none" w:sz="0" w:space="0" w:color="auto"/>
        <w:bottom w:val="none" w:sz="0" w:space="0" w:color="auto"/>
        <w:right w:val="none" w:sz="0" w:space="0" w:color="auto"/>
      </w:divBdr>
    </w:div>
    <w:div w:id="1972636438">
      <w:bodyDiv w:val="1"/>
      <w:marLeft w:val="0"/>
      <w:marRight w:val="0"/>
      <w:marTop w:val="0"/>
      <w:marBottom w:val="0"/>
      <w:divBdr>
        <w:top w:val="none" w:sz="0" w:space="0" w:color="auto"/>
        <w:left w:val="none" w:sz="0" w:space="0" w:color="auto"/>
        <w:bottom w:val="none" w:sz="0" w:space="0" w:color="auto"/>
        <w:right w:val="none" w:sz="0" w:space="0" w:color="auto"/>
      </w:divBdr>
    </w:div>
    <w:div w:id="1981184591">
      <w:bodyDiv w:val="1"/>
      <w:marLeft w:val="0"/>
      <w:marRight w:val="0"/>
      <w:marTop w:val="0"/>
      <w:marBottom w:val="0"/>
      <w:divBdr>
        <w:top w:val="none" w:sz="0" w:space="0" w:color="auto"/>
        <w:left w:val="none" w:sz="0" w:space="0" w:color="auto"/>
        <w:bottom w:val="none" w:sz="0" w:space="0" w:color="auto"/>
        <w:right w:val="none" w:sz="0" w:space="0" w:color="auto"/>
      </w:divBdr>
    </w:div>
    <w:div w:id="1982690606">
      <w:bodyDiv w:val="1"/>
      <w:marLeft w:val="0"/>
      <w:marRight w:val="0"/>
      <w:marTop w:val="0"/>
      <w:marBottom w:val="0"/>
      <w:divBdr>
        <w:top w:val="none" w:sz="0" w:space="0" w:color="auto"/>
        <w:left w:val="none" w:sz="0" w:space="0" w:color="auto"/>
        <w:bottom w:val="none" w:sz="0" w:space="0" w:color="auto"/>
        <w:right w:val="none" w:sz="0" w:space="0" w:color="auto"/>
      </w:divBdr>
    </w:div>
    <w:div w:id="1993482017">
      <w:bodyDiv w:val="1"/>
      <w:marLeft w:val="0"/>
      <w:marRight w:val="0"/>
      <w:marTop w:val="0"/>
      <w:marBottom w:val="0"/>
      <w:divBdr>
        <w:top w:val="none" w:sz="0" w:space="0" w:color="auto"/>
        <w:left w:val="none" w:sz="0" w:space="0" w:color="auto"/>
        <w:bottom w:val="none" w:sz="0" w:space="0" w:color="auto"/>
        <w:right w:val="none" w:sz="0" w:space="0" w:color="auto"/>
      </w:divBdr>
    </w:div>
    <w:div w:id="2011518930">
      <w:bodyDiv w:val="1"/>
      <w:marLeft w:val="0"/>
      <w:marRight w:val="0"/>
      <w:marTop w:val="0"/>
      <w:marBottom w:val="0"/>
      <w:divBdr>
        <w:top w:val="none" w:sz="0" w:space="0" w:color="auto"/>
        <w:left w:val="none" w:sz="0" w:space="0" w:color="auto"/>
        <w:bottom w:val="none" w:sz="0" w:space="0" w:color="auto"/>
        <w:right w:val="none" w:sz="0" w:space="0" w:color="auto"/>
      </w:divBdr>
    </w:div>
    <w:div w:id="2016105041">
      <w:bodyDiv w:val="1"/>
      <w:marLeft w:val="0"/>
      <w:marRight w:val="0"/>
      <w:marTop w:val="0"/>
      <w:marBottom w:val="0"/>
      <w:divBdr>
        <w:top w:val="none" w:sz="0" w:space="0" w:color="auto"/>
        <w:left w:val="none" w:sz="0" w:space="0" w:color="auto"/>
        <w:bottom w:val="none" w:sz="0" w:space="0" w:color="auto"/>
        <w:right w:val="none" w:sz="0" w:space="0" w:color="auto"/>
      </w:divBdr>
    </w:div>
    <w:div w:id="2020965186">
      <w:bodyDiv w:val="1"/>
      <w:marLeft w:val="0"/>
      <w:marRight w:val="0"/>
      <w:marTop w:val="0"/>
      <w:marBottom w:val="0"/>
      <w:divBdr>
        <w:top w:val="none" w:sz="0" w:space="0" w:color="auto"/>
        <w:left w:val="none" w:sz="0" w:space="0" w:color="auto"/>
        <w:bottom w:val="none" w:sz="0" w:space="0" w:color="auto"/>
        <w:right w:val="none" w:sz="0" w:space="0" w:color="auto"/>
      </w:divBdr>
    </w:div>
    <w:div w:id="2025786428">
      <w:bodyDiv w:val="1"/>
      <w:marLeft w:val="0"/>
      <w:marRight w:val="0"/>
      <w:marTop w:val="0"/>
      <w:marBottom w:val="0"/>
      <w:divBdr>
        <w:top w:val="none" w:sz="0" w:space="0" w:color="auto"/>
        <w:left w:val="none" w:sz="0" w:space="0" w:color="auto"/>
        <w:bottom w:val="none" w:sz="0" w:space="0" w:color="auto"/>
        <w:right w:val="none" w:sz="0" w:space="0" w:color="auto"/>
      </w:divBdr>
    </w:div>
    <w:div w:id="2026899991">
      <w:bodyDiv w:val="1"/>
      <w:marLeft w:val="0"/>
      <w:marRight w:val="0"/>
      <w:marTop w:val="0"/>
      <w:marBottom w:val="0"/>
      <w:divBdr>
        <w:top w:val="none" w:sz="0" w:space="0" w:color="auto"/>
        <w:left w:val="none" w:sz="0" w:space="0" w:color="auto"/>
        <w:bottom w:val="none" w:sz="0" w:space="0" w:color="auto"/>
        <w:right w:val="none" w:sz="0" w:space="0" w:color="auto"/>
      </w:divBdr>
    </w:div>
    <w:div w:id="2031561436">
      <w:bodyDiv w:val="1"/>
      <w:marLeft w:val="0"/>
      <w:marRight w:val="0"/>
      <w:marTop w:val="0"/>
      <w:marBottom w:val="0"/>
      <w:divBdr>
        <w:top w:val="none" w:sz="0" w:space="0" w:color="auto"/>
        <w:left w:val="none" w:sz="0" w:space="0" w:color="auto"/>
        <w:bottom w:val="none" w:sz="0" w:space="0" w:color="auto"/>
        <w:right w:val="none" w:sz="0" w:space="0" w:color="auto"/>
      </w:divBdr>
    </w:div>
    <w:div w:id="2099866336">
      <w:bodyDiv w:val="1"/>
      <w:marLeft w:val="0"/>
      <w:marRight w:val="0"/>
      <w:marTop w:val="0"/>
      <w:marBottom w:val="0"/>
      <w:divBdr>
        <w:top w:val="none" w:sz="0" w:space="0" w:color="auto"/>
        <w:left w:val="none" w:sz="0" w:space="0" w:color="auto"/>
        <w:bottom w:val="none" w:sz="0" w:space="0" w:color="auto"/>
        <w:right w:val="none" w:sz="0" w:space="0" w:color="auto"/>
      </w:divBdr>
    </w:div>
    <w:div w:id="2103603685">
      <w:bodyDiv w:val="1"/>
      <w:marLeft w:val="0"/>
      <w:marRight w:val="0"/>
      <w:marTop w:val="0"/>
      <w:marBottom w:val="0"/>
      <w:divBdr>
        <w:top w:val="none" w:sz="0" w:space="0" w:color="auto"/>
        <w:left w:val="none" w:sz="0" w:space="0" w:color="auto"/>
        <w:bottom w:val="none" w:sz="0" w:space="0" w:color="auto"/>
        <w:right w:val="none" w:sz="0" w:space="0" w:color="auto"/>
      </w:divBdr>
    </w:div>
    <w:div w:id="2128505311">
      <w:bodyDiv w:val="1"/>
      <w:marLeft w:val="0"/>
      <w:marRight w:val="0"/>
      <w:marTop w:val="0"/>
      <w:marBottom w:val="0"/>
      <w:divBdr>
        <w:top w:val="none" w:sz="0" w:space="0" w:color="auto"/>
        <w:left w:val="none" w:sz="0" w:space="0" w:color="auto"/>
        <w:bottom w:val="none" w:sz="0" w:space="0" w:color="auto"/>
        <w:right w:val="none" w:sz="0" w:space="0" w:color="auto"/>
      </w:divBdr>
    </w:div>
    <w:div w:id="2134786911">
      <w:bodyDiv w:val="1"/>
      <w:marLeft w:val="0"/>
      <w:marRight w:val="0"/>
      <w:marTop w:val="0"/>
      <w:marBottom w:val="0"/>
      <w:divBdr>
        <w:top w:val="none" w:sz="0" w:space="0" w:color="auto"/>
        <w:left w:val="none" w:sz="0" w:space="0" w:color="auto"/>
        <w:bottom w:val="none" w:sz="0" w:space="0" w:color="auto"/>
        <w:right w:val="none" w:sz="0" w:space="0" w:color="auto"/>
      </w:divBdr>
    </w:div>
    <w:div w:id="2144301616">
      <w:bodyDiv w:val="1"/>
      <w:marLeft w:val="0"/>
      <w:marRight w:val="0"/>
      <w:marTop w:val="0"/>
      <w:marBottom w:val="0"/>
      <w:divBdr>
        <w:top w:val="none" w:sz="0" w:space="0" w:color="auto"/>
        <w:left w:val="none" w:sz="0" w:space="0" w:color="auto"/>
        <w:bottom w:val="none" w:sz="0" w:space="0" w:color="auto"/>
        <w:right w:val="none" w:sz="0" w:space="0" w:color="auto"/>
      </w:divBdr>
    </w:div>
    <w:div w:id="2146501830">
      <w:bodyDiv w:val="1"/>
      <w:marLeft w:val="0"/>
      <w:marRight w:val="0"/>
      <w:marTop w:val="0"/>
      <w:marBottom w:val="0"/>
      <w:divBdr>
        <w:top w:val="none" w:sz="0" w:space="0" w:color="auto"/>
        <w:left w:val="none" w:sz="0" w:space="0" w:color="auto"/>
        <w:bottom w:val="none" w:sz="0" w:space="0" w:color="auto"/>
        <w:right w:val="none" w:sz="0" w:space="0" w:color="auto"/>
      </w:divBdr>
      <w:divsChild>
        <w:div w:id="1651668547">
          <w:marLeft w:val="0"/>
          <w:marRight w:val="0"/>
          <w:marTop w:val="15"/>
          <w:marBottom w:val="0"/>
          <w:divBdr>
            <w:top w:val="single" w:sz="48" w:space="0" w:color="auto"/>
            <w:left w:val="single" w:sz="48" w:space="0" w:color="auto"/>
            <w:bottom w:val="single" w:sz="48" w:space="0" w:color="auto"/>
            <w:right w:val="single" w:sz="48" w:space="0" w:color="auto"/>
          </w:divBdr>
          <w:divsChild>
            <w:div w:id="2993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ambranorezabal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ristopher.quijije@pg.uleam.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indesia.info/index.php/cindesia/abou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Pin19</b:Tag>
    <b:SourceType>JournalArticle</b:SourceType>
    <b:Guid>{53C3169B-5EAD-4700-972A-9BFBE19E44BC}</b:Guid>
    <b:Title>El marketing experencial como estrategia de compra-venta por impulso de las marcas de consumo masivo en los autoservicios de Guayaquil</b:Title>
    <b:Year>2019</b:Year>
    <b:Pages>45</b:Pages>
    <b:JournalName>Compendium</b:JournalName>
    <b:Author>
      <b:Author>
        <b:NameList>
          <b:Person>
            <b:Last>Pinto Caballero</b:Last>
            <b:Middle>Ángel</b:Middle>
            <b:First>Miguel </b:First>
          </b:Person>
          <b:Person>
            <b:Last>Valle Lituma</b:Last>
            <b:Middle>Ángel </b:Middle>
            <b:First>Luis </b:First>
          </b:Person>
        </b:NameList>
      </b:Author>
    </b:Author>
    <b:RefOrder>1</b:RefOrder>
  </b:Source>
  <b:Source>
    <b:Tag>Igl</b:Tag>
    <b:SourceType>Report</b:SourceType>
    <b:Guid>{5956A322-13A4-4D74-8E37-275DD6476A5D}</b:Guid>
    <b:Title>El marketing experiencial como nuevo medio: pop up stores y su poder de atracción sobre la generación Z</b:Title>
    <b:Author>
      <b:Author>
        <b:NameList>
          <b:Person>
            <b:Last>Iglesias Moreno</b:Last>
            <b:First>Marina</b:First>
          </b:Person>
        </b:NameList>
      </b:Author>
    </b:Author>
    <b:JournalName>UFV Universidad Francisco de Vitoria</b:JournalName>
    <b:Year>2023</b:Year>
    <b:Pages>17</b:Pages>
    <b:City>España</b:City>
    <b:Publisher>Bachelor's thesis</b:Publisher>
    <b:RefOrder>3</b:RefOrder>
  </b:Source>
  <b:Source>
    <b:Tag>Qui18</b:Tag>
    <b:SourceType>JournalArticle</b:SourceType>
    <b:Guid>{F487C3AB-452F-4039-8127-33B02E32CF08}</b:Guid>
    <b:Author>
      <b:Author>
        <b:NameList>
          <b:Person>
            <b:Last>Oshin</b:Last>
            <b:First>Quispe</b:First>
            <b:Middle>Huaisara Nohemí</b:Middle>
          </b:Person>
        </b:NameList>
      </b:Author>
    </b:Author>
    <b:Title>El marketing experiencial y su relación con la fidelización del cliente en la Tienda Now, distrito de San Miguel, 2018”</b:Title>
    <b:JournalName>Universidas Cesar Vallejo</b:JournalName>
    <b:Year>2018</b:Year>
    <b:Pages>14</b:Pages>
    <b:RefOrder>19</b:RefOrder>
  </b:Source>
  <b:Source>
    <b:Tag>Cam22</b:Tag>
    <b:SourceType>DocumentFromInternetSite</b:SourceType>
    <b:Guid>{93A89648-53F2-4807-AC82-20FE9B558938}</b:Guid>
    <b:Title>UPC</b:Title>
    <b:InternetSiteTitle>Universidad Peruana de Ciencias Aplicadas</b:InternetSiteTitle>
    <b:Year>2022</b:Year>
    <b:Month>Diciembre </b:Month>
    <b:Day>01</b:Day>
    <b:URL>https://repositorioacademico.upc.edu.pe/bitstream/handle/10757/668235/Campos_PA.pdf?sequence=3&amp;isAllowed=y</b:URL>
    <b:Author>
      <b:Author>
        <b:NameList>
          <b:Person>
            <b:Last>Campos Pimentel</b:Last>
            <b:First>Adriana Sofía</b:First>
          </b:Person>
          <b:Person>
            <b:Last>Saldaña Morales</b:Last>
            <b:First>Denis Kassandra</b:First>
          </b:Person>
        </b:NameList>
      </b:Author>
    </b:Author>
    <b:RefOrder>5</b:RefOrder>
  </b:Source>
  <b:Source>
    <b:Tag>Ale18</b:Tag>
    <b:SourceType>JournalArticle</b:SourceType>
    <b:Guid>{A8B8532D-5573-474A-87FF-B416EBF0E620}</b:Guid>
    <b:Title>LA EXPERIENCIA SENSORIAL: SU IMPORTANCIA EN LA PROYECCION DE SERVICIOS</b:Title>
    <b:Year>2018</b:Year>
    <b:Author>
      <b:Author>
        <b:NameList>
          <b:Person>
            <b:Last>Ruiz</b:Last>
            <b:First>Alex</b:First>
            <b:Middle>Antonio Hanna</b:Middle>
          </b:Person>
        </b:NameList>
      </b:Author>
    </b:Author>
    <b:JournalName>Contribuciones a la economía </b:JournalName>
    <b:Pages>3</b:Pages>
    <b:RefOrder>20</b:RefOrder>
  </b:Source>
  <b:Source>
    <b:Tag>Dub22</b:Tag>
    <b:SourceType>JournalArticle</b:SourceType>
    <b:Guid>{426941AF-199E-4FAD-A384-08718F69E91E}</b:Guid>
    <b:Author>
      <b:Author>
        <b:NameList>
          <b:Person>
            <b:Last>Dubuc Piña</b:Last>
            <b:Middle>de los Ángeles </b:Middle>
            <b:First>Analid </b:First>
          </b:Person>
        </b:NameList>
      </b:Author>
    </b:Author>
    <b:Title>Marketing sensorial como estrategia persuasiva para la fidelización del cliente en el sector de servicios</b:Title>
    <b:JournalName>Arbitrada Interdisciplinaria KOINONIA</b:JournalName>
    <b:Year>2022</b:Year>
    <b:Pages>64</b:Pages>
    <b:RefOrder>6</b:RefOrder>
  </b:Source>
  <b:Source>
    <b:Tag>Gon19</b:Tag>
    <b:SourceType>DocumentFromInternetSite</b:SourceType>
    <b:Guid>{8DD72C13-0BA8-4EBE-99BF-20E69FBF1183}</b:Guid>
    <b:Title>El Marketing Experiencial y su Importancia en el Mundo Hotelero.</b:Title>
    <b:InternetSiteTitle>Universidad de la laguna</b:InternetSiteTitle>
    <b:Year>2019</b:Year>
    <b:URL>https://riull.ull.es/xmlui/bitstream/handle/915/15023/El%20Marketing%20Experiencial%20y%20su%20importancia%20en%20el%20Mundo%20Hotelero.%20.pdf?sequence=1</b:URL>
    <b:JournalName>Universidad de la laguna </b:JournalName>
    <b:Pages>296</b:Pages>
    <b:Author>
      <b:Author>
        <b:NameList>
          <b:Person>
            <b:Last>González Baeza</b:Last>
            <b:First>María </b:First>
          </b:Person>
          <b:Person>
            <b:Last>Ayala Montaño</b:Last>
            <b:First>Keyla </b:First>
          </b:Person>
        </b:NameList>
      </b:Author>
    </b:Author>
    <b:RefOrder>2</b:RefOrder>
  </b:Source>
  <b:Source>
    <b:Tag>Eli20</b:Tag>
    <b:SourceType>DocumentFromInternetSite</b:SourceType>
    <b:Guid>{D12B3E93-6044-418B-9262-60FD3FE2F95D}</b:Guid>
    <b:Title>ULL Universidad de la laguna</b:Title>
    <b:Year>2020</b:Year>
    <b:Author>
      <b:Author>
        <b:NameList>
          <b:Person>
            <b:Last>Hernández</b:Last>
            <b:First>Elizabeth</b:First>
            <b:Middle>Pérez</b:Middle>
          </b:Person>
        </b:NameList>
      </b:Author>
    </b:Author>
    <b:InternetSiteTitle>La inteligencia emocional en el sector hotelero y extrahotelero de puerto de la cruz</b:InternetSiteTitle>
    <b:URL>https://riull.ull.es/xmlui/bitstream/handle/915/23265/La%20Inteligencia%20emocional%20en%20el%20sector%20hotelero%20y%20extrahotelero%20de%20Puerto%20de%20la%20Cruz.pdf?sequence=1&amp;isAllowed=y</b:URL>
    <b:RefOrder>8</b:RefOrder>
  </b:Source>
  <b:Source>
    <b:Tag>Car221</b:Tag>
    <b:SourceType>JournalArticle</b:SourceType>
    <b:Guid>{2C6AA161-B99C-4C99-BA2F-8E63F970974A}</b:Guid>
    <b:Title>Influencias del marketing experencial para posicionar la marca ciudad en bahía de caráquez</b:Title>
    <b:JournalName>Investigación&amp;Negocios</b:JournalName>
    <b:Year>2022</b:Year>
    <b:Pages>33 - 42</b:Pages>
    <b:Author>
      <b:Author>
        <b:NameList>
          <b:Person>
            <b:Last>Carbache Mora</b:Last>
            <b:Middle>Arturo </b:Middle>
            <b:First> César </b:First>
          </b:Person>
          <b:Person>
            <b:Last>Delgado Caicedo</b:Last>
            <b:Middle>Liceth </b:Middle>
            <b:First>Yoselin </b:First>
          </b:Person>
          <b:Person>
            <b:Last>Villacis Zambrano</b:Last>
            <b:Middle>Moncerrate </b:Middle>
            <b:First>Lilia </b:First>
          </b:Person>
        </b:NameList>
      </b:Author>
    </b:Author>
    <b:RefOrder>7</b:RefOrder>
  </b:Source>
  <b:Source>
    <b:Tag>Mir211</b:Tag>
    <b:SourceType>JournalArticle</b:SourceType>
    <b:Guid>{84196DF0-1A93-408D-B3E0-97FCB7A236A6}</b:Guid>
    <b:Title>La calidad de los servicios y la satisfacción del cliente, estrategias del marketing digital. Caso de estudio hacienda turística rancho los emilio´s. Alausí</b:Title>
    <b:JournalName>Dominio de las ciencias</b:JournalName>
    <b:Year>2021</b:Year>
    <b:Pages>1434</b:Pages>
    <b:Author>
      <b:Author>
        <b:NameList>
          <b:Person>
            <b:Last>Miranda Cruz </b:Last>
            <b:Middle>Belén </b:Middle>
            <b:First>Marianela </b:First>
          </b:Person>
          <b:Person>
            <b:Last>Chiriboga Zamora</b:Last>
            <b:Middle>Alexandra </b:Middle>
            <b:First>Patricia </b:First>
          </b:Person>
          <b:Person>
            <b:Last>Romero Flores </b:Last>
            <b:Middle> Lucía</b:Middle>
            <b:First>Martha </b:First>
          </b:Person>
          <b:Person>
            <b:Last>Tapia Hermida</b:Last>
            <b:Middle>Ximena </b:Middle>
            <b:First>Ligia </b:First>
          </b:Person>
        </b:NameList>
      </b:Author>
    </b:Author>
    <b:RefOrder>10</b:RefOrder>
  </b:Source>
  <b:Source>
    <b:Tag>Esl24</b:Tag>
    <b:SourceType>JournalArticle</b:SourceType>
    <b:Guid>{F54270E3-40C1-4C06-8140-0DC41C689A57}</b:Guid>
    <b:Title>Calidad del servicio: un estudio en hoteles con el modelo SERQVUAL.</b:Title>
    <b:JournalName>AiBi</b:JournalName>
    <b:Year>2024</b:Year>
    <b:Pages>2</b:Pages>
    <b:Author>
      <b:Author>
        <b:NameList>
          <b:Person>
            <b:Last>Eslava Zapata</b:Last>
            <b:Middle>Antonio </b:Middle>
            <b:First>Rolando </b:First>
          </b:Person>
          <b:Person>
            <b:Last>Chacón Guerrero</b:Last>
            <b:Middle>Javier </b:Middle>
            <b:First>Edixon </b:First>
          </b:Person>
          <b:Person>
            <b:Last>Mogrovejo Andrade</b:Last>
            <b:Middle>Milena </b:Middle>
            <b:First>Johanna </b:First>
          </b:Person>
          <b:Person>
            <b:Last>Valero Valencia</b:Last>
            <b:First>Alexander </b:First>
          </b:Person>
        </b:NameList>
      </b:Author>
    </b:Author>
    <b:RefOrder>9</b:RefOrder>
  </b:Source>
  <b:Source>
    <b:Tag>Roj20</b:Tag>
    <b:SourceType>JournalArticle</b:SourceType>
    <b:Guid>{323B42EE-68EA-456F-B33B-0304B8B898DB}</b:Guid>
    <b:Title>Calidad de servicio como elemento clave de la responsabilidad social en pequeñas y medianas empresas</b:Title>
    <b:JournalName>Scielo</b:JournalName>
    <b:Year>2020</b:Year>
    <b:Author>
      <b:Author>
        <b:NameList>
          <b:Person>
            <b:Last>Rojas Martínez</b:Last>
            <b:First>Claudia </b:First>
          </b:Person>
          <b:Person>
            <b:Last>Niebles Nuñez</b:Last>
            <b:First>William </b:First>
          </b:Person>
          <b:Person>
            <b:Last>Pacheco Ruíz </b:Last>
            <b:First>Carlos </b:First>
          </b:Person>
          <b:Person>
            <b:Last>Hernández-Palma</b:Last>
            <b:First>Hugo G</b:First>
          </b:Person>
        </b:NameList>
      </b:Author>
    </b:Author>
    <b:Pages>224</b:Pages>
    <b:RefOrder>21</b:RefOrder>
  </b:Source>
  <b:Source>
    <b:Tag>Alf21</b:Tag>
    <b:SourceType>JournalArticle</b:SourceType>
    <b:Guid>{B3C2B511-DD83-41A1-8BBB-40744D834C13}</b:Guid>
    <b:Title>La gestión de innovación fuente de ventajas competitivas en hoteles de categoría superior, del destino Manta-Ecuador</b:Title>
    <b:JournalName>SAN GRAGORIO</b:JournalName>
    <b:Year>2021</b:Year>
    <b:Pages>11</b:Pages>
    <b:Author>
      <b:Author>
        <b:NameList>
          <b:Person>
            <b:Last>Alfonso Alfonso</b:Last>
            <b:First>Rodney </b:First>
          </b:Person>
        </b:NameList>
      </b:Author>
    </b:Author>
    <b:RefOrder>13</b:RefOrder>
  </b:Source>
  <b:Source>
    <b:Tag>LOO22</b:Tag>
    <b:SourceType>BookSection</b:SourceType>
    <b:Guid>{FE919620-A7F9-4C7A-88D1-449A1043A59D}</b:Guid>
    <b:Title>IDENTIFICACIÓN DE VENTAJAS COMPETITIVAS BASADAS EN LA INNOVACIÓN EN LOS HOTELES DE LA CIUDAD DE MANTA</b:Title>
    <b:Year>2022</b:Year>
    <b:Pages>98</b:Pages>
    <b:City>Calceta</b:City>
    <b:Publisher>ESPAMMFL</b:Publisher>
    <b:BookTitle>IDENTIFICACIÓN DE VENTAJAS COMPETITIVAS BASADAS EN LA INNOVACIÓN EN LOS HOTELES DE LA CIUDAD DE MANTA</b:BookTitle>
    <b:Author>
      <b:Author>
        <b:NameList>
          <b:Person>
            <b:Last>Loor Ormaza</b:Last>
            <b:First>Corina</b:First>
            <b:Middle>Teresa</b:Middle>
          </b:Person>
          <b:Person>
            <b:Last>Molina Rodríguez</b:Last>
            <b:First>Carla</b:First>
            <b:Middle>Andreina</b:Middle>
          </b:Person>
        </b:NameList>
      </b:Author>
      <b:BookAuthor>
        <b:NameList>
          <b:Person>
            <b:Last>Loor Ormaza</b:Last>
            <b:First>Corina</b:First>
            <b:Middle>Teresa</b:Middle>
          </b:Person>
          <b:Person>
            <b:Last>Molina Rodríguez</b:Last>
            <b:First>Carla</b:First>
            <b:Middle>Andreina</b:Middle>
          </b:Person>
        </b:NameList>
      </b:BookAuthor>
    </b:Author>
    <b:RefOrder>14</b:RefOrder>
  </b:Source>
  <b:Source>
    <b:Tag>Ivá19</b:Tag>
    <b:SourceType>DocumentFromInternetSite</b:SourceType>
    <b:Guid>{30DB0F99-3BE3-4AAE-948D-90DD8F31FC62}</b:Guid>
    <b:Title>PONTIFICIA UNIVERSIDAD JAVERIANA</b:Title>
    <b:Year>2019</b:Year>
    <b:Pages>18</b:Pages>
    <b:InternetSiteTitle>Reconocimiento de marca </b:InternetSiteTitle>
    <b:URL>https://repository.javeriana.edu.co/bitstream/handle/10554/44314/Iv%c3%a1n%20Camilo%20Triana%20Amaya%20%20-%20EVOTEK%20-%20PUJ.pdf?sequence=1&amp;isAllowed=y</b:URL>
    <b:Author>
      <b:Author>
        <b:NameList>
          <b:Person>
            <b:Last>Amaya</b:Last>
            <b:First>Iván</b:First>
            <b:Middle>Camilo Triana</b:Middle>
          </b:Person>
        </b:NameList>
      </b:Author>
    </b:Author>
    <b:RefOrder>15</b:RefOrder>
  </b:Source>
  <b:Source>
    <b:Tag>Ant22</b:Tag>
    <b:SourceType>DocumentFromInternetSite</b:SourceType>
    <b:Guid>{A9972618-DAE4-4029-8D27-0E8B14F1F9A6}</b:Guid>
    <b:Title>Universidad privada del norte</b:Title>
    <b:InternetSiteTitle>ESTRATEGIAS DE MARKETING DIGITAL Y SU IMPACTO EN EL RECONOCIMIENTO DE MARCA VIKA ACCESORIOS, LIMA 2022</b:InternetSiteTitle>
    <b:Year>2022</b:Year>
    <b:URL>https://repositorio.upn.edu.pe/bitstream/handle/11537/31279/Antiporta%20Rojas%20Olga%20Sofia%20-%20Quijano%20Saavedra%20Andrea%20Janeth.pdf?sequence=1&amp;isAllowed=y</b:URL>
    <b:Author>
      <b:Author>
        <b:NameList>
          <b:Person>
            <b:Last>Antiporta Rojas</b:Last>
            <b:First>Olga Sofia</b:First>
          </b:Person>
          <b:Person>
            <b:Last> Quijano Saavedra</b:Last>
            <b:First>Andrea Janeth</b:First>
          </b:Person>
        </b:NameList>
      </b:Author>
    </b:Author>
    <b:RefOrder>16</b:RefOrder>
  </b:Source>
  <b:Source>
    <b:Tag>Kar19</b:Tag>
    <b:SourceType>JournalArticle</b:SourceType>
    <b:Guid>{DB0888F1-E383-436A-85B6-0C791757774C}</b:Guid>
    <b:Title>Marketing de contenido para generar reconocimiento de marca en el desarrollo de emprendimientos, sector textil, ciudad de Guayaquil.</b:Title>
    <b:Year>2019</b:Year>
    <b:Author>
      <b:Author>
        <b:NameList>
          <b:Person>
            <b:Last>Rodas</b:Last>
            <b:First>Karen</b:First>
            <b:Middle>Jahayra Macias</b:Middle>
          </b:Person>
        </b:NameList>
      </b:Author>
    </b:Author>
    <b:JournalName>Observatorio de la Economía Latinoamericana</b:JournalName>
    <b:Pages>4</b:Pages>
    <b:RefOrder>22</b:RefOrder>
  </b:Source>
  <b:Source>
    <b:Tag>Yép211</b:Tag>
    <b:SourceType>JournalArticle</b:SourceType>
    <b:Guid>{E72D435F-0ECC-4A03-91C9-840A4726BB02}</b:Guid>
    <b:Title>El marketing mix como estrategia de posicionamiento en las MIPYMES ecuatorianas</b:Title>
    <b:JournalName>Polo del conocimiento</b:JournalName>
    <b:Year>2021</b:Year>
    <b:Pages>2057</b:Pages>
    <b:Author>
      <b:Author>
        <b:NameList>
          <b:Person>
            <b:Last>Yépez Galarza</b:Last>
            <b:Middle>Dayana </b:Middle>
            <b:First>Génesis </b:First>
          </b:Person>
          <b:Person>
            <b:Last>Quimis Izquierdo </b:Last>
            <b:Middle>Carolina</b:Middle>
            <b:First>Nayle </b:First>
          </b:Person>
          <b:Person>
            <b:Last>Sumba Bustamante</b:Last>
            <b:Middle>Yadira </b:Middle>
            <b:First>Ruth </b:First>
          </b:Person>
        </b:NameList>
      </b:Author>
    </b:Author>
    <b:RefOrder>12</b:RefOrder>
  </b:Source>
  <b:Source>
    <b:Tag>Sol21</b:Tag>
    <b:SourceType>JournalArticle</b:SourceType>
    <b:Guid>{00606247-F2C4-4222-9DBD-A8EBDABEFC49}</b:Guid>
    <b:Title>Branding: posicionamiento de marca en el mercado ecuatoriano</b:Title>
    <b:JournalName>ESPACIOS</b:JournalName>
    <b:Year>2021</b:Year>
    <b:Pages>30</b:Pages>
    <b:Author>
      <b:Author>
        <b:NameList>
          <b:Person>
            <b:Last>Solorzano</b:Last>
            <b:Middle>C</b:Middle>
            <b:First>Juan </b:First>
          </b:Person>
          <b:Person>
            <b:Last>Parrales </b:Last>
            <b:Middle>L</b:Middle>
            <b:First>Maria </b:First>
          </b:Person>
        </b:NameList>
      </b:Author>
    </b:Author>
    <b:RefOrder>11</b:RefOrder>
  </b:Source>
  <b:Source>
    <b:Tag>Tre20</b:Tag>
    <b:SourceType>JournalArticle</b:SourceType>
    <b:Guid>{0E2C4318-0CFA-4365-9301-72249E46AD48}</b:Guid>
    <b:Title>La analítica de datos como ventaja competitiva en las organizaciones</b:Title>
    <b:JournalName>VinculaTegica EFAN</b:JournalName>
    <b:Year>2020</b:Year>
    <b:Pages>1068</b:Pages>
    <b:Author>
      <b:Author>
        <b:NameList>
          <b:Person>
            <b:Last>Treviño Reyes</b:Last>
            <b:First>Rosalba</b:First>
          </b:Person>
          <b:Person>
            <b:Last>Rivera Rodríguez</b:Last>
            <b:Middle>Sofía</b:Middle>
            <b:First>Frida </b:First>
          </b:Person>
          <b:Person>
            <b:Last>Garza Alonso </b:Last>
            <b:Middle>Adrián</b:Middle>
            <b:First>Juan </b:First>
          </b:Person>
        </b:NameList>
      </b:Author>
    </b:Author>
    <b:RefOrder>23</b:RefOrder>
  </b:Source>
  <b:Source>
    <b:Tag>Mac21</b:Tag>
    <b:SourceType>JournalArticle</b:SourceType>
    <b:Guid>{FE0296AF-E6DC-4B21-91BF-F62076EDB5FA}</b:Guid>
    <b:JournalName>Publicando</b:JournalName>
    <b:Year>2021</b:Year>
    <b:Pages>145</b:Pages>
    <b:Author>
      <b:Author>
        <b:NameList>
          <b:Person>
            <b:Last>Mackay Castro</b:Last>
            <b:Middle>Rubén</b:Middle>
            <b:First>Clarkent </b:First>
          </b:Person>
          <b:Person>
            <b:Last>Escalante Bourne</b:Last>
            <b:Middle>Mauricio</b:Middle>
            <b:First>Teodoro </b:First>
          </b:Person>
          <b:Person>
            <b:Last>Mackay Véliz</b:Last>
            <b:Middle>Alberto</b:Middle>
            <b:First>Rubén </b:First>
          </b:Person>
          <b:Person>
            <b:Last>Escalante Ramírez</b:Last>
            <b:Middle>Antonio</b:Middle>
            <b:First>Teodoro </b:First>
          </b:Person>
        </b:NameList>
      </b:Author>
    </b:Author>
    <b:Title>Importancia del marketing para el posicionamiento de los emprendimientos en ecuador</b:Title>
    <b:RefOrder>24</b:RefOrder>
  </b:Source>
  <b:Source>
    <b:Tag>Vil221</b:Tag>
    <b:SourceType>JournalArticle</b:SourceType>
    <b:Guid>{D491DDCA-B028-4D00-86FE-313DB0CF7E99}</b:Guid>
    <b:Title>El marketing experiencial una nueva formación educativa como estrategia de mercado</b:Title>
    <b:Year>2022</b:Year>
    <b:JournalName>Conrado</b:JournalName>
    <b:Pages>254 - 257</b:Pages>
    <b:Author>
      <b:Author>
        <b:NameList>
          <b:Person>
            <b:Last>Villacis Zambrano</b:Last>
            <b:Middle>Moncerrate</b:Middle>
            <b:First>Lilia </b:First>
          </b:Person>
          <b:Person>
            <b:Last>Román Vélez</b:Last>
            <b:Middle>Manuel </b:Middle>
            <b:First>Víctor </b:First>
          </b:Person>
          <b:Person>
            <b:Last>Álvarez Zambrano</b:Last>
            <b:Middle>Margarita </b:Middle>
            <b:First>Lucia </b:First>
          </b:Person>
        </b:NameList>
      </b:Author>
    </b:Author>
    <b:RefOrder>4</b:RefOrder>
  </b:Source>
  <b:Source>
    <b:Tag>Vil23</b:Tag>
    <b:SourceType>DocumentFromInternetSite</b:SourceType>
    <b:Guid>{C08C3495-4A7E-48C5-957D-422874724139}</b:Guid>
    <b:Title>Pontificia Universidad Católica del Ecuador</b:Title>
    <b:Year>2023</b:Year>
    <b:Author>
      <b:Author>
        <b:NameList>
          <b:Person>
            <b:Last>Villa Toapanta</b:Last>
            <b:First>David</b:First>
          </b:Person>
        </b:NameList>
      </b:Author>
    </b:Author>
    <b:InternetSiteTitle>Marketing experiencial a través de medios digitales como estrategia de captación en el turismo comunitario</b:InternetSiteTitle>
    <b:Month>Febrero</b:Month>
    <b:URL>https://repositorio.pucesa.edu.ec/bitstream/123456789/4037/1/79198.pdf</b:URL>
    <b:RefOrder>25</b:RefOrder>
  </b:Source>
  <b:Source>
    <b:Tag>Her21</b:Tag>
    <b:SourceType>Book</b:SourceType>
    <b:Guid>{B8734E0A-3A1E-4E00-9C64-3A8614932A2C}</b:Guid>
    <b:Title>La experiencia del consumidor y reputación online: el caso del sector hotelero de régimen “todo incluido” en Ecuador</b:Title>
    <b:Year>2021</b:Year>
    <b:City>Madrid, España</b:City>
    <b:Publisher>Universidad Complutense de Madrid</b:Publisher>
    <b:Author>
      <b:Author>
        <b:NameList>
          <b:Person>
            <b:Last>Herrera Pérez</b:Last>
            <b:First>Ariana</b:First>
          </b:Person>
        </b:NameList>
      </b:Author>
    </b:Author>
    <b:URL>https://docta.ucm.es/entities/publication/b637f8fc-b9d4-4c22-987c-1942752d59c6</b:URL>
    <b:RefOrder>26</b:RefOrder>
  </b:Source>
  <b:Source>
    <b:Tag>Ped25</b:Tag>
    <b:SourceType>BookSection</b:SourceType>
    <b:Guid>{E1E46723-1872-47FB-AEA0-82E4CD7730EC}</b:Guid>
    <b:Title>Universitat Autónoma de Barcelona</b:Title>
    <b:InternetSiteTitle>Metodología de la investigacion social cuantitativa </b:InternetSiteTitle>
    <b:Year>2015</b:Year>
    <b:Month>Febrero</b:Month>
    <b:URL>https://ddd.uab.cat/pub/caplli/2016/163564/metinvsoccua_a2016_cap1-2.pdf</b:URL>
    <b:Author>
      <b:Author>
        <b:NameList>
          <b:Person>
            <b:Last>Fachelli</b:Last>
            <b:First>Sandra</b:First>
          </b:Person>
          <b:Person>
            <b:Last>López Roldán</b:Last>
            <b:First>Pedro</b:First>
          </b:Person>
        </b:NameList>
      </b:Author>
      <b:BookAuthor>
        <b:NameList>
          <b:Person>
            <b:Last>Fachelli</b:Last>
            <b:First>Sandra</b:First>
          </b:Person>
          <b:Person>
            <b:Last>López Roldán</b:Last>
            <b:First>Pedro</b:First>
          </b:Person>
        </b:NameList>
      </b:BookAuthor>
    </b:Author>
    <b:BookTitle>Metodología de la investigación social cuantitativa</b:BookTitle>
    <b:Pages>12</b:Pages>
    <b:City>Barcelona</b:City>
    <b:Publisher>Bellaterra (Cerdanyola del Vallès)</b:Publisher>
    <b:RefOrder>27</b:RefOrder>
  </b:Source>
  <b:Source>
    <b:Tag>Gar22</b:Tag>
    <b:SourceType>Book</b:SourceType>
    <b:Guid>{85A50BDE-911A-470A-A89A-2B433CAFF5DE}</b:Guid>
    <b:Title>Influencia del marketing experiencial y el posicionamiento de marca en el consumo cultural en el Estado de Aguascalientes</b:Title>
    <b:Year>2022</b:Year>
    <b:City>Aguascalientes, México</b:City>
    <b:Publisher>Universidad Autónoma de Aguascalientes</b:Publisher>
    <b:Author>
      <b:Author>
        <b:NameList>
          <b:Person>
            <b:Last>García González</b:Last>
            <b:First>David</b:First>
          </b:Person>
        </b:NameList>
      </b:Author>
    </b:Author>
    <b:RefOrder>18</b:RefOrder>
  </b:Source>
  <b:Source>
    <b:Tag>AlS18</b:Tag>
    <b:SourceType>JournalArticle</b:SourceType>
    <b:Guid>{EC7573E9-2EB6-4AEC-9D7A-0B8B1E02A5A7}</b:Guid>
    <b:Title>https://ojs2.urbe.edu/index.php/market/article/view/1715</b:Title>
    <b:Year>2018</b:Year>
    <b:Pages>102-124</b:Pages>
    <b:JournalName>Marketing Visionario</b:JournalName>
    <b:Author>
      <b:Author>
        <b:NameList>
          <b:Person>
            <b:Last>Al Safadi Chaar</b:Last>
            <b:First>Samaj</b:First>
          </b:Person>
        </b:NameList>
      </b:Author>
    </b:Author>
    <b:RefOrder>17</b:RefOrder>
  </b:Source>
</b:Sources>
</file>

<file path=customXml/itemProps1.xml><?xml version="1.0" encoding="utf-8"?>
<ds:datastoreItem xmlns:ds="http://schemas.openxmlformats.org/officeDocument/2006/customXml" ds:itemID="{75833E69-FD29-4022-8D3D-DC182C312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14</Pages>
  <Words>4145</Words>
  <Characters>22798</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ZAMBRANO REZABALA VICTORIA JAMILETH</dc:creator>
  <cp:keywords/>
  <dc:description/>
  <cp:lastModifiedBy>Cheché</cp:lastModifiedBy>
  <cp:revision>11</cp:revision>
  <cp:lastPrinted>2024-08-14T15:05:00Z</cp:lastPrinted>
  <dcterms:created xsi:type="dcterms:W3CDTF">2026-01-19T18:31:00Z</dcterms:created>
  <dcterms:modified xsi:type="dcterms:W3CDTF">2026-01-20T15:23:00Z</dcterms:modified>
</cp:coreProperties>
</file>